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EA04" w14:textId="1F7BAC68" w:rsidR="002E190D" w:rsidRPr="002E190D" w:rsidRDefault="002E190D" w:rsidP="002E190D">
      <w:pPr>
        <w:spacing w:after="0"/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Dana 3</w:t>
      </w:r>
      <w:r w:rsidRPr="002E190D">
        <w:rPr>
          <w:rFonts w:cstheme="minorHAnsi"/>
          <w:sz w:val="24"/>
          <w:szCs w:val="24"/>
        </w:rPr>
        <w:t>1</w:t>
      </w:r>
      <w:r w:rsidRPr="002E190D">
        <w:rPr>
          <w:rFonts w:cstheme="minorHAnsi"/>
          <w:sz w:val="24"/>
          <w:szCs w:val="24"/>
        </w:rPr>
        <w:t>.</w:t>
      </w:r>
      <w:r w:rsidRPr="002E190D">
        <w:rPr>
          <w:rFonts w:cstheme="minorHAnsi"/>
          <w:sz w:val="24"/>
          <w:szCs w:val="24"/>
        </w:rPr>
        <w:t>03</w:t>
      </w:r>
      <w:r w:rsidRPr="002E190D">
        <w:rPr>
          <w:rFonts w:cstheme="minorHAnsi"/>
          <w:sz w:val="24"/>
          <w:szCs w:val="24"/>
        </w:rPr>
        <w:t>.202</w:t>
      </w:r>
      <w:r w:rsidRPr="002E190D">
        <w:rPr>
          <w:rFonts w:cstheme="minorHAnsi"/>
          <w:sz w:val="24"/>
          <w:szCs w:val="24"/>
        </w:rPr>
        <w:t>2</w:t>
      </w:r>
      <w:r w:rsidRPr="002E190D">
        <w:rPr>
          <w:rFonts w:cstheme="minorHAnsi"/>
          <w:sz w:val="24"/>
          <w:szCs w:val="24"/>
        </w:rPr>
        <w:t>. godine u Križevačkom poduzetničkom centru d.o.o. na adresi Ulica Franje Tuđmana 20 u Križevcima održana je 1</w:t>
      </w:r>
      <w:r w:rsidRPr="002E190D">
        <w:rPr>
          <w:rFonts w:cstheme="minorHAnsi"/>
          <w:sz w:val="24"/>
          <w:szCs w:val="24"/>
        </w:rPr>
        <w:t>2</w:t>
      </w:r>
      <w:r w:rsidRPr="002E190D">
        <w:rPr>
          <w:rFonts w:cstheme="minorHAnsi"/>
          <w:sz w:val="24"/>
          <w:szCs w:val="24"/>
        </w:rPr>
        <w:t>. sjednica Nadzornog odbora trgovačkog društva Vodne usluge d.o.o. Križevci sa početkom u 16,</w:t>
      </w:r>
      <w:r w:rsidRPr="002E190D">
        <w:rPr>
          <w:rFonts w:cstheme="minorHAnsi"/>
          <w:sz w:val="24"/>
          <w:szCs w:val="24"/>
        </w:rPr>
        <w:t>0</w:t>
      </w:r>
      <w:r w:rsidRPr="002E190D">
        <w:rPr>
          <w:rFonts w:cstheme="minorHAnsi"/>
          <w:sz w:val="24"/>
          <w:szCs w:val="24"/>
        </w:rPr>
        <w:t xml:space="preserve">0 sati i sljedećim dnevnim redom: </w:t>
      </w:r>
    </w:p>
    <w:p w14:paraId="24C36C61" w14:textId="77777777" w:rsidR="002E190D" w:rsidRPr="002E190D" w:rsidRDefault="002E190D" w:rsidP="002E190D">
      <w:pPr>
        <w:spacing w:after="0"/>
        <w:rPr>
          <w:rFonts w:cstheme="minorHAnsi"/>
          <w:sz w:val="24"/>
          <w:szCs w:val="24"/>
        </w:rPr>
      </w:pPr>
    </w:p>
    <w:p w14:paraId="0FA0D52F" w14:textId="77777777" w:rsidR="002E190D" w:rsidRPr="002E190D" w:rsidRDefault="002E190D" w:rsidP="002E190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Hlk53391381"/>
      <w:r w:rsidRPr="002E190D">
        <w:rPr>
          <w:rFonts w:cstheme="minorHAnsi"/>
          <w:sz w:val="24"/>
          <w:szCs w:val="24"/>
        </w:rPr>
        <w:t>Otvaranje sjednice Nadzornog odbora i utvrđivanje broja prisutnih članova;</w:t>
      </w:r>
    </w:p>
    <w:p w14:paraId="281F2399" w14:textId="77462BC9" w:rsidR="002E190D" w:rsidRPr="002E190D" w:rsidRDefault="002E190D" w:rsidP="002E190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Usvajanje dnevnog reda</w:t>
      </w:r>
      <w:r>
        <w:rPr>
          <w:rFonts w:cstheme="minorHAnsi"/>
          <w:sz w:val="24"/>
          <w:szCs w:val="24"/>
        </w:rPr>
        <w:t>-usvojeno</w:t>
      </w:r>
    </w:p>
    <w:p w14:paraId="4DA56EE9" w14:textId="07E15271" w:rsidR="002E190D" w:rsidRPr="002E190D" w:rsidRDefault="002E190D" w:rsidP="002E190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Usvajanje Zapisnika sa 11. sjednice</w:t>
      </w:r>
      <w:r>
        <w:rPr>
          <w:rFonts w:cstheme="minorHAnsi"/>
          <w:sz w:val="24"/>
          <w:szCs w:val="24"/>
        </w:rPr>
        <w:t>-usvojeno</w:t>
      </w:r>
    </w:p>
    <w:p w14:paraId="5E9CC1AD" w14:textId="5AC2DD6E" w:rsidR="002E190D" w:rsidRPr="002E190D" w:rsidRDefault="002E190D" w:rsidP="002E190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Informacija o promjeni članova Nadzornog odbora i izbor predsjednika Nadzornog odbora</w:t>
      </w:r>
    </w:p>
    <w:p w14:paraId="3EBEEC4E" w14:textId="77777777" w:rsidR="002E190D" w:rsidRPr="002E190D" w:rsidRDefault="002E190D" w:rsidP="002E190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Informacija direktora o tekućim aktivnostima Društva,</w:t>
      </w:r>
    </w:p>
    <w:p w14:paraId="3D7C39BD" w14:textId="77777777" w:rsidR="002E190D" w:rsidRPr="002E190D" w:rsidRDefault="002E190D" w:rsidP="002E190D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E190D">
        <w:rPr>
          <w:rFonts w:cstheme="minorHAnsi"/>
          <w:sz w:val="24"/>
          <w:szCs w:val="24"/>
        </w:rPr>
        <w:t>Pitanja i prijedlozi.</w:t>
      </w:r>
    </w:p>
    <w:bookmarkEnd w:id="0"/>
    <w:p w14:paraId="00A33E73" w14:textId="51C50D6C" w:rsidR="002E190D" w:rsidRDefault="002E190D" w:rsidP="002E190D">
      <w:pPr>
        <w:spacing w:after="0"/>
      </w:pPr>
    </w:p>
    <w:p w14:paraId="119F8477" w14:textId="77777777" w:rsidR="002E190D" w:rsidRDefault="002E190D" w:rsidP="002E190D"/>
    <w:p w14:paraId="23A78E62" w14:textId="77777777" w:rsidR="00BE1A7A" w:rsidRDefault="00BE1A7A"/>
    <w:sectPr w:rsidR="00BE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7A87"/>
    <w:multiLevelType w:val="hybridMultilevel"/>
    <w:tmpl w:val="5A4A2A66"/>
    <w:lvl w:ilvl="0" w:tplc="FE0480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0D"/>
    <w:rsid w:val="002E190D"/>
    <w:rsid w:val="00B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E8C5"/>
  <w15:chartTrackingRefBased/>
  <w15:docId w15:val="{189A00AD-CAB9-446F-B477-D809364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90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Martinčić</dc:creator>
  <cp:keywords/>
  <dc:description/>
  <cp:lastModifiedBy>Bojana Martinčić</cp:lastModifiedBy>
  <cp:revision>1</cp:revision>
  <dcterms:created xsi:type="dcterms:W3CDTF">2022-05-26T11:32:00Z</dcterms:created>
  <dcterms:modified xsi:type="dcterms:W3CDTF">2022-05-26T11:33:00Z</dcterms:modified>
</cp:coreProperties>
</file>