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FC36" w14:textId="77777777" w:rsidR="00400DF5" w:rsidRDefault="00400DF5" w:rsidP="00FD7249">
      <w:pPr>
        <w:pStyle w:val="Naslov1"/>
        <w:spacing w:after="233"/>
        <w:ind w:left="202"/>
        <w:jc w:val="center"/>
        <w:rPr>
          <w:rFonts w:ascii="Times New Roman" w:eastAsia="Times New Roman" w:hAnsi="Times New Roman" w:cs="Times New Roman"/>
          <w:sz w:val="48"/>
        </w:rPr>
      </w:pPr>
    </w:p>
    <w:p w14:paraId="4D0B9167" w14:textId="77777777" w:rsidR="00400DF5" w:rsidRDefault="00400DF5" w:rsidP="00FD7249">
      <w:pPr>
        <w:pStyle w:val="Naslov1"/>
        <w:spacing w:after="233"/>
        <w:ind w:left="202"/>
        <w:jc w:val="center"/>
        <w:rPr>
          <w:rFonts w:ascii="Times New Roman" w:eastAsia="Times New Roman" w:hAnsi="Times New Roman" w:cs="Times New Roman"/>
          <w:sz w:val="48"/>
        </w:rPr>
      </w:pPr>
    </w:p>
    <w:p w14:paraId="0DC116A4" w14:textId="77777777" w:rsidR="00C46260" w:rsidRDefault="00C46260" w:rsidP="00C46260">
      <w:pPr>
        <w:rPr>
          <w:lang w:val="en-GB" w:eastAsia="en-US" w:bidi="ar-SA"/>
        </w:rPr>
      </w:pPr>
    </w:p>
    <w:p w14:paraId="45CAC6F0" w14:textId="77777777" w:rsidR="00C46260" w:rsidRDefault="00C46260" w:rsidP="00C46260">
      <w:pPr>
        <w:rPr>
          <w:lang w:val="en-GB" w:eastAsia="en-US" w:bidi="ar-SA"/>
        </w:rPr>
      </w:pPr>
    </w:p>
    <w:p w14:paraId="13B7A682" w14:textId="77777777" w:rsidR="00C46260" w:rsidRDefault="00C46260" w:rsidP="00C46260">
      <w:pPr>
        <w:rPr>
          <w:lang w:val="en-GB" w:eastAsia="en-US" w:bidi="ar-SA"/>
        </w:rPr>
      </w:pPr>
    </w:p>
    <w:p w14:paraId="2640E484" w14:textId="77777777" w:rsidR="00C46260" w:rsidRDefault="00C46260" w:rsidP="00C46260">
      <w:pPr>
        <w:rPr>
          <w:lang w:val="en-GB" w:eastAsia="en-US" w:bidi="ar-SA"/>
        </w:rPr>
      </w:pPr>
    </w:p>
    <w:p w14:paraId="565EB607" w14:textId="77777777" w:rsidR="00C46260" w:rsidRDefault="00C46260" w:rsidP="00C46260">
      <w:pPr>
        <w:rPr>
          <w:lang w:val="en-GB" w:eastAsia="en-US" w:bidi="ar-SA"/>
        </w:rPr>
      </w:pPr>
    </w:p>
    <w:p w14:paraId="070F6961" w14:textId="77777777" w:rsidR="00C46260" w:rsidRPr="00C46260" w:rsidRDefault="00C46260" w:rsidP="00C46260">
      <w:pPr>
        <w:rPr>
          <w:lang w:val="en-GB" w:eastAsia="en-US" w:bidi="ar-SA"/>
        </w:rPr>
      </w:pPr>
    </w:p>
    <w:p w14:paraId="5D35A094" w14:textId="77777777" w:rsidR="00400DF5" w:rsidRDefault="00400DF5" w:rsidP="00FD7249">
      <w:pPr>
        <w:pStyle w:val="Naslov1"/>
        <w:spacing w:after="233"/>
        <w:ind w:left="202"/>
        <w:jc w:val="center"/>
        <w:rPr>
          <w:rFonts w:ascii="Times New Roman" w:eastAsia="Times New Roman" w:hAnsi="Times New Roman" w:cs="Times New Roman"/>
          <w:sz w:val="48"/>
        </w:rPr>
      </w:pPr>
    </w:p>
    <w:p w14:paraId="6B0C7EFF" w14:textId="1F07A772" w:rsidR="00C46260" w:rsidRPr="009928EE" w:rsidRDefault="00FD7249" w:rsidP="00C46260">
      <w:pPr>
        <w:pStyle w:val="Naslov1"/>
        <w:spacing w:after="240"/>
        <w:jc w:val="center"/>
        <w:rPr>
          <w:rFonts w:ascii="Arial" w:eastAsia="Times New Roman" w:hAnsi="Arial" w:cs="Arial"/>
          <w:b/>
          <w:bCs/>
          <w:color w:val="auto"/>
          <w:sz w:val="48"/>
        </w:rPr>
      </w:pPr>
      <w:bookmarkStart w:id="0" w:name="_Toc153799352"/>
      <w:bookmarkStart w:id="1" w:name="_Toc153799469"/>
      <w:r w:rsidRPr="009928EE">
        <w:rPr>
          <w:rFonts w:ascii="Arial" w:eastAsia="Times New Roman" w:hAnsi="Arial" w:cs="Arial"/>
          <w:b/>
          <w:bCs/>
          <w:color w:val="auto"/>
          <w:sz w:val="48"/>
        </w:rPr>
        <w:t>PLAN POSLOVANJA</w:t>
      </w:r>
      <w:bookmarkEnd w:id="0"/>
      <w:bookmarkEnd w:id="1"/>
    </w:p>
    <w:p w14:paraId="3DFDDC51" w14:textId="4A9472CE" w:rsidR="00C46260" w:rsidRPr="009928EE" w:rsidRDefault="00C46260" w:rsidP="00C46260">
      <w:pPr>
        <w:jc w:val="center"/>
        <w:rPr>
          <w:rFonts w:ascii="Arial" w:hAnsi="Arial" w:cs="Arial"/>
          <w:b/>
          <w:bCs/>
          <w:sz w:val="32"/>
          <w:szCs w:val="32"/>
          <w:lang w:val="en-GB" w:eastAsia="en-US" w:bidi="ar-SA"/>
        </w:rPr>
      </w:pPr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 xml:space="preserve">za </w:t>
      </w:r>
      <w:proofErr w:type="spellStart"/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>razdoblje</w:t>
      </w:r>
      <w:proofErr w:type="spellEnd"/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 xml:space="preserve"> od 2024. </w:t>
      </w:r>
      <w:proofErr w:type="spellStart"/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>do</w:t>
      </w:r>
      <w:proofErr w:type="spellEnd"/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 xml:space="preserve"> 2027. </w:t>
      </w:r>
      <w:proofErr w:type="spellStart"/>
      <w:r w:rsidRPr="009928EE">
        <w:rPr>
          <w:rFonts w:ascii="Arial" w:hAnsi="Arial" w:cs="Arial"/>
          <w:b/>
          <w:bCs/>
          <w:sz w:val="32"/>
          <w:szCs w:val="32"/>
          <w:lang w:val="en-GB" w:eastAsia="en-US" w:bidi="ar-SA"/>
        </w:rPr>
        <w:t>godine</w:t>
      </w:r>
      <w:proofErr w:type="spellEnd"/>
    </w:p>
    <w:p w14:paraId="7F5F32A5" w14:textId="77777777" w:rsidR="003E75AA" w:rsidRDefault="003E75AA" w:rsidP="005A2E13">
      <w:pPr>
        <w:rPr>
          <w:rFonts w:cs="Times New Roman"/>
        </w:rPr>
      </w:pPr>
    </w:p>
    <w:p w14:paraId="2D6B24E0" w14:textId="77777777" w:rsidR="00FD7249" w:rsidRDefault="00FD7249" w:rsidP="005A2E13">
      <w:pPr>
        <w:rPr>
          <w:rFonts w:cs="Times New Roman"/>
        </w:rPr>
      </w:pPr>
    </w:p>
    <w:p w14:paraId="7A68169A" w14:textId="77777777" w:rsidR="00FD7249" w:rsidRDefault="00FD7249" w:rsidP="005A2E13">
      <w:pPr>
        <w:rPr>
          <w:rFonts w:cs="Times New Roman"/>
        </w:rPr>
      </w:pPr>
    </w:p>
    <w:p w14:paraId="2F42AE4F" w14:textId="77777777" w:rsidR="00FD7249" w:rsidRDefault="00FD7249" w:rsidP="005A2E13">
      <w:pPr>
        <w:rPr>
          <w:rFonts w:cs="Times New Roman"/>
        </w:rPr>
      </w:pPr>
    </w:p>
    <w:p w14:paraId="448E735E" w14:textId="77777777" w:rsidR="00FD7249" w:rsidRDefault="00FD7249" w:rsidP="005A2E13">
      <w:pPr>
        <w:rPr>
          <w:rFonts w:cs="Times New Roman"/>
        </w:rPr>
      </w:pPr>
    </w:p>
    <w:p w14:paraId="3CF31394" w14:textId="77777777" w:rsidR="00FD7249" w:rsidRDefault="00FD7249" w:rsidP="005A2E13">
      <w:pPr>
        <w:rPr>
          <w:rFonts w:cs="Times New Roman"/>
        </w:rPr>
      </w:pPr>
    </w:p>
    <w:p w14:paraId="245E7DCA" w14:textId="77777777" w:rsidR="00FD7249" w:rsidRDefault="00FD7249" w:rsidP="005A2E13">
      <w:pPr>
        <w:rPr>
          <w:rFonts w:cs="Times New Roman"/>
        </w:rPr>
      </w:pPr>
    </w:p>
    <w:p w14:paraId="6E8EA108" w14:textId="77777777" w:rsidR="00FD7249" w:rsidRDefault="00FD7249" w:rsidP="005A2E13">
      <w:pPr>
        <w:rPr>
          <w:rFonts w:cs="Times New Roman"/>
        </w:rPr>
      </w:pPr>
    </w:p>
    <w:p w14:paraId="41047D9E" w14:textId="77777777" w:rsidR="00FD7249" w:rsidRDefault="00FD7249" w:rsidP="005A2E13">
      <w:pPr>
        <w:rPr>
          <w:rFonts w:cs="Times New Roman"/>
        </w:rPr>
      </w:pPr>
    </w:p>
    <w:p w14:paraId="01683A87" w14:textId="77777777" w:rsidR="00FD7249" w:rsidRDefault="00FD7249" w:rsidP="005A2E13">
      <w:pPr>
        <w:rPr>
          <w:rFonts w:cs="Times New Roman"/>
        </w:rPr>
      </w:pPr>
    </w:p>
    <w:p w14:paraId="2E15745A" w14:textId="77777777" w:rsidR="00FD7249" w:rsidRDefault="00FD7249" w:rsidP="005A2E13">
      <w:pPr>
        <w:rPr>
          <w:rFonts w:cs="Times New Roman"/>
        </w:rPr>
      </w:pPr>
    </w:p>
    <w:p w14:paraId="6BC39498" w14:textId="77777777" w:rsidR="00FD7249" w:rsidRDefault="00FD7249" w:rsidP="005A2E13">
      <w:pPr>
        <w:rPr>
          <w:rFonts w:cs="Times New Roman"/>
        </w:rPr>
      </w:pPr>
    </w:p>
    <w:p w14:paraId="2FEBB8F4" w14:textId="77777777" w:rsidR="00FD7249" w:rsidRDefault="00FD7249" w:rsidP="005A2E13">
      <w:pPr>
        <w:rPr>
          <w:rFonts w:cs="Times New Roman"/>
        </w:rPr>
      </w:pPr>
    </w:p>
    <w:p w14:paraId="3C78CB5F" w14:textId="77777777" w:rsidR="00FD7249" w:rsidRDefault="00FD7249" w:rsidP="005A2E13">
      <w:pPr>
        <w:rPr>
          <w:rFonts w:cs="Times New Roman"/>
        </w:rPr>
      </w:pPr>
    </w:p>
    <w:p w14:paraId="1533EE9F" w14:textId="77777777" w:rsidR="00FD7249" w:rsidRDefault="00FD7249" w:rsidP="005A2E13">
      <w:pPr>
        <w:rPr>
          <w:rFonts w:cs="Times New Roman"/>
        </w:rPr>
      </w:pPr>
    </w:p>
    <w:p w14:paraId="731D1C1B" w14:textId="77777777" w:rsidR="00FD7249" w:rsidRDefault="00FD7249" w:rsidP="005A2E13">
      <w:pPr>
        <w:rPr>
          <w:rFonts w:cs="Times New Roman"/>
        </w:rPr>
      </w:pPr>
    </w:p>
    <w:p w14:paraId="38FCCA6D" w14:textId="77777777" w:rsidR="00FD7249" w:rsidRDefault="00FD7249" w:rsidP="005A2E13">
      <w:pPr>
        <w:rPr>
          <w:rFonts w:cs="Times New Roman"/>
        </w:rPr>
      </w:pPr>
    </w:p>
    <w:p w14:paraId="5E31B429" w14:textId="77777777" w:rsidR="00FD7249" w:rsidRDefault="00FD7249" w:rsidP="005A2E13">
      <w:pPr>
        <w:rPr>
          <w:rFonts w:cs="Times New Roman"/>
        </w:rPr>
      </w:pPr>
    </w:p>
    <w:p w14:paraId="39428EB7" w14:textId="77777777" w:rsidR="00FD7249" w:rsidRDefault="00FD7249" w:rsidP="005A2E13">
      <w:pPr>
        <w:rPr>
          <w:rFonts w:cs="Times New Roman"/>
        </w:rPr>
      </w:pPr>
    </w:p>
    <w:p w14:paraId="7B9AF9F4" w14:textId="77777777" w:rsidR="00FD7249" w:rsidRDefault="00FD7249" w:rsidP="005A2E13">
      <w:pPr>
        <w:rPr>
          <w:rFonts w:cs="Times New Roman"/>
        </w:rPr>
      </w:pPr>
    </w:p>
    <w:p w14:paraId="1153CC5C" w14:textId="77777777" w:rsidR="00FD7249" w:rsidRDefault="00FD7249" w:rsidP="005A2E13">
      <w:pPr>
        <w:rPr>
          <w:rFonts w:cs="Times New Roman"/>
        </w:rPr>
      </w:pPr>
    </w:p>
    <w:p w14:paraId="0F529915" w14:textId="77777777" w:rsidR="00FD7249" w:rsidRDefault="00FD7249" w:rsidP="005A2E13">
      <w:pPr>
        <w:rPr>
          <w:rFonts w:cs="Times New Roman"/>
        </w:rPr>
      </w:pPr>
    </w:p>
    <w:p w14:paraId="751CA4DD" w14:textId="77777777" w:rsidR="00FD7249" w:rsidRDefault="00FD7249" w:rsidP="00BD4A30">
      <w:pPr>
        <w:jc w:val="center"/>
        <w:rPr>
          <w:rFonts w:cs="Times New Roman"/>
        </w:rPr>
      </w:pPr>
    </w:p>
    <w:p w14:paraId="470AC0FC" w14:textId="77777777" w:rsidR="00FD7249" w:rsidRDefault="00FD7249" w:rsidP="005A2E13">
      <w:pPr>
        <w:rPr>
          <w:rFonts w:cs="Times New Roman"/>
        </w:rPr>
      </w:pPr>
    </w:p>
    <w:p w14:paraId="05B1CC02" w14:textId="77777777" w:rsidR="00907C9B" w:rsidRDefault="00907C9B" w:rsidP="005A2E13">
      <w:pPr>
        <w:rPr>
          <w:rFonts w:asciiTheme="minorHAnsi" w:hAnsiTheme="minorHAnsi" w:cstheme="minorHAnsi"/>
        </w:rPr>
      </w:pPr>
    </w:p>
    <w:p w14:paraId="203ED5DF" w14:textId="77777777" w:rsidR="00907C9B" w:rsidRDefault="00907C9B" w:rsidP="005A2E13">
      <w:pPr>
        <w:rPr>
          <w:rFonts w:asciiTheme="minorHAnsi" w:hAnsiTheme="minorHAnsi" w:cstheme="minorHAnsi"/>
        </w:rPr>
      </w:pPr>
    </w:p>
    <w:sdt>
      <w:sdtPr>
        <w:rPr>
          <w:rFonts w:ascii="Times New Roman" w:eastAsia="SimSun" w:hAnsi="Times New Roman" w:cs="Mangal"/>
          <w:color w:val="auto"/>
          <w:kern w:val="1"/>
          <w:sz w:val="24"/>
          <w:szCs w:val="24"/>
          <w:lang w:eastAsia="hi-IN" w:bidi="hi-IN"/>
        </w:rPr>
        <w:id w:val="1481423204"/>
        <w:docPartObj>
          <w:docPartGallery w:val="Table of Contents"/>
          <w:docPartUnique/>
        </w:docPartObj>
      </w:sdtPr>
      <w:sdtEndPr/>
      <w:sdtContent>
        <w:p w14:paraId="0EDAC489" w14:textId="326503A1" w:rsidR="0062562E" w:rsidRPr="00823FD0" w:rsidRDefault="00907C9B" w:rsidP="0062562E">
          <w:pPr>
            <w:pStyle w:val="TOCNaslov"/>
            <w:rPr>
              <w:rFonts w:ascii="Arial" w:hAnsi="Arial" w:cs="Arial"/>
              <w:b/>
              <w:bCs/>
              <w:sz w:val="24"/>
              <w:szCs w:val="24"/>
            </w:rPr>
          </w:pPr>
          <w:r w:rsidRPr="00823FD0">
            <w:rPr>
              <w:rFonts w:ascii="Arial" w:hAnsi="Arial" w:cs="Arial"/>
              <w:b/>
              <w:bCs/>
              <w:sz w:val="24"/>
              <w:szCs w:val="24"/>
            </w:rPr>
            <w:t>S</w:t>
          </w:r>
          <w:r w:rsidR="0062562E" w:rsidRPr="00823FD0">
            <w:rPr>
              <w:rFonts w:ascii="Arial" w:hAnsi="Arial" w:cs="Arial"/>
              <w:b/>
              <w:bCs/>
              <w:sz w:val="24"/>
              <w:szCs w:val="24"/>
            </w:rPr>
            <w:t>ADRŽAJ</w:t>
          </w:r>
        </w:p>
        <w:p w14:paraId="6DCFFF9E" w14:textId="77777777" w:rsidR="0062562E" w:rsidRPr="0062562E" w:rsidRDefault="0062562E" w:rsidP="0062562E">
          <w:pPr>
            <w:rPr>
              <w:lang w:eastAsia="hr-HR" w:bidi="ar-SA"/>
            </w:rPr>
          </w:pPr>
        </w:p>
        <w:p w14:paraId="5E412147" w14:textId="2A602BB9" w:rsidR="00907C9B" w:rsidRPr="0062562E" w:rsidRDefault="00A84A03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Uvod</w:t>
          </w:r>
          <w:r w:rsidR="00907C9B"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A7633F">
            <w:rPr>
              <w:rFonts w:ascii="Arial" w:hAnsi="Arial" w:cs="Arial"/>
              <w:b/>
              <w:bCs/>
              <w:sz w:val="22"/>
              <w:szCs w:val="22"/>
            </w:rPr>
            <w:t>3</w:t>
          </w:r>
        </w:p>
        <w:p w14:paraId="6F3F3DF3" w14:textId="437ADE29" w:rsidR="00907C9B" w:rsidRPr="0062562E" w:rsidRDefault="00A84A03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Okvirni plan radnih mjesta za 2024. godinu</w:t>
          </w:r>
          <w:r w:rsidR="00907C9B"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907C9B" w:rsidRPr="0062562E">
            <w:rPr>
              <w:rFonts w:ascii="Arial" w:hAnsi="Arial" w:cs="Arial"/>
              <w:b/>
              <w:bCs/>
              <w:sz w:val="22"/>
              <w:szCs w:val="22"/>
            </w:rPr>
            <w:t>4</w:t>
          </w:r>
        </w:p>
        <w:p w14:paraId="782F7633" w14:textId="56DF1F0D" w:rsidR="00A84A03" w:rsidRPr="0062562E" w:rsidRDefault="00A84A03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Plan prodaje vodnih usluga za razdoblje od 2024. do 2027. godine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A7633F">
            <w:rPr>
              <w:rFonts w:ascii="Arial" w:hAnsi="Arial" w:cs="Arial"/>
              <w:b/>
              <w:bCs/>
              <w:sz w:val="22"/>
              <w:szCs w:val="22"/>
            </w:rPr>
            <w:t>5</w:t>
          </w:r>
        </w:p>
        <w:p w14:paraId="05B5D7F2" w14:textId="327DD1BE" w:rsidR="00A84A03" w:rsidRPr="0062562E" w:rsidRDefault="00A84A03" w:rsidP="00892332">
          <w:pPr>
            <w:pStyle w:val="Odlomakpopisa"/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>3.1. Vodoopskrba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A7633F">
            <w:rPr>
              <w:rFonts w:ascii="Arial" w:hAnsi="Arial" w:cs="Arial"/>
              <w:sz w:val="22"/>
              <w:szCs w:val="22"/>
            </w:rPr>
            <w:t>5</w:t>
          </w:r>
        </w:p>
        <w:p w14:paraId="6BB80FCE" w14:textId="0C2F5653" w:rsidR="00A84A03" w:rsidRPr="0062562E" w:rsidRDefault="00A84A03" w:rsidP="00892332">
          <w:p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           3.2. Odvodnja otpadnih voda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1C63B1">
            <w:rPr>
              <w:rFonts w:ascii="Arial" w:hAnsi="Arial" w:cs="Arial"/>
              <w:sz w:val="22"/>
              <w:szCs w:val="22"/>
            </w:rPr>
            <w:t>7</w:t>
          </w:r>
        </w:p>
        <w:p w14:paraId="1DDE1948" w14:textId="5A1606B2" w:rsidR="00D7746C" w:rsidRPr="0062562E" w:rsidRDefault="00D7746C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 xml:space="preserve">Financijski plan poslovanja </w:t>
          </w:r>
          <w:r w:rsidR="004045B4" w:rsidRPr="0062562E">
            <w:rPr>
              <w:rFonts w:ascii="Arial" w:hAnsi="Arial" w:cs="Arial"/>
              <w:b/>
              <w:bCs/>
              <w:sz w:val="22"/>
              <w:szCs w:val="22"/>
            </w:rPr>
            <w:t>V</w:t>
          </w: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 xml:space="preserve">odnih usluga </w:t>
          </w:r>
          <w:r w:rsidR="00E73B84">
            <w:rPr>
              <w:rFonts w:ascii="Arial" w:hAnsi="Arial" w:cs="Arial"/>
              <w:b/>
              <w:bCs/>
              <w:sz w:val="22"/>
              <w:szCs w:val="22"/>
            </w:rPr>
            <w:t>Križevci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1C63B1">
            <w:rPr>
              <w:rFonts w:ascii="Arial" w:hAnsi="Arial" w:cs="Arial"/>
              <w:b/>
              <w:bCs/>
              <w:sz w:val="22"/>
              <w:szCs w:val="22"/>
            </w:rPr>
            <w:t>9</w:t>
          </w:r>
        </w:p>
        <w:p w14:paraId="6C7CA68F" w14:textId="5131E6D7" w:rsidR="00D7746C" w:rsidRPr="0062562E" w:rsidRDefault="004045B4" w:rsidP="00892332">
          <w:pPr>
            <w:pStyle w:val="Odlomakpopisa"/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>4</w:t>
          </w:r>
          <w:r w:rsidR="00D7746C" w:rsidRPr="0062562E">
            <w:rPr>
              <w:rFonts w:ascii="Arial" w:hAnsi="Arial" w:cs="Arial"/>
              <w:sz w:val="22"/>
              <w:szCs w:val="22"/>
            </w:rPr>
            <w:t xml:space="preserve">.1. </w:t>
          </w:r>
          <w:r w:rsidR="002F4BAE">
            <w:rPr>
              <w:rFonts w:ascii="Arial" w:hAnsi="Arial" w:cs="Arial"/>
              <w:sz w:val="22"/>
              <w:szCs w:val="22"/>
            </w:rPr>
            <w:t>Financijski plan poslovanja za 2024. godinu</w:t>
          </w:r>
          <w:r w:rsidR="00D7746C"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1C63B1">
            <w:rPr>
              <w:rFonts w:ascii="Arial" w:hAnsi="Arial" w:cs="Arial"/>
              <w:sz w:val="22"/>
              <w:szCs w:val="22"/>
            </w:rPr>
            <w:t>9</w:t>
          </w:r>
        </w:p>
        <w:p w14:paraId="050EC020" w14:textId="4D9F0059" w:rsidR="00D7746C" w:rsidRPr="0062562E" w:rsidRDefault="00D7746C" w:rsidP="00892332">
          <w:p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           </w:t>
          </w:r>
          <w:r w:rsidR="004045B4" w:rsidRPr="0062562E">
            <w:rPr>
              <w:rFonts w:ascii="Arial" w:hAnsi="Arial" w:cs="Arial"/>
              <w:sz w:val="22"/>
              <w:szCs w:val="22"/>
            </w:rPr>
            <w:t>4</w:t>
          </w:r>
          <w:r w:rsidRPr="0062562E">
            <w:rPr>
              <w:rFonts w:ascii="Arial" w:hAnsi="Arial" w:cs="Arial"/>
              <w:sz w:val="22"/>
              <w:szCs w:val="22"/>
            </w:rPr>
            <w:t xml:space="preserve">.2. </w:t>
          </w:r>
          <w:r w:rsidR="002F4BAE">
            <w:rPr>
              <w:rFonts w:ascii="Arial" w:hAnsi="Arial" w:cs="Arial"/>
              <w:sz w:val="22"/>
              <w:szCs w:val="22"/>
            </w:rPr>
            <w:t>Financijski plan poslovanja za razdoblje od 2024. do 2027. godine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E73B84">
            <w:rPr>
              <w:rFonts w:ascii="Arial" w:hAnsi="Arial" w:cs="Arial"/>
              <w:sz w:val="22"/>
              <w:szCs w:val="22"/>
            </w:rPr>
            <w:t>11</w:t>
          </w:r>
        </w:p>
        <w:p w14:paraId="37EF964A" w14:textId="43B1044D" w:rsidR="004045B4" w:rsidRPr="0062562E" w:rsidRDefault="004045B4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2" w:name="_Hlk153864770"/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Plan održavanja komunalnih vodnih građevina za razdoblje od 2024. do 2027. godine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E73B84">
            <w:rPr>
              <w:rFonts w:ascii="Arial" w:hAnsi="Arial" w:cs="Arial"/>
              <w:b/>
              <w:bCs/>
              <w:sz w:val="22"/>
              <w:szCs w:val="22"/>
            </w:rPr>
            <w:t>13</w:t>
          </w:r>
        </w:p>
        <w:p w14:paraId="7D655D69" w14:textId="5F03AFF7" w:rsidR="004045B4" w:rsidRPr="0062562E" w:rsidRDefault="004045B4" w:rsidP="00892332">
          <w:pPr>
            <w:pStyle w:val="Odlomakpopisa"/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>5.1. Plan tekućeg (redovnog) održavanja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D3180E">
            <w:rPr>
              <w:rFonts w:ascii="Arial" w:hAnsi="Arial" w:cs="Arial"/>
              <w:sz w:val="22"/>
              <w:szCs w:val="22"/>
            </w:rPr>
            <w:t>13</w:t>
          </w:r>
        </w:p>
        <w:p w14:paraId="332A9D66" w14:textId="6109266F" w:rsidR="00A84A03" w:rsidRPr="0062562E" w:rsidRDefault="004045B4" w:rsidP="00892332">
          <w:pPr>
            <w:pStyle w:val="Odlomakpopisa"/>
            <w:spacing w:line="480" w:lineRule="auto"/>
            <w:ind w:left="390"/>
            <w:rPr>
              <w:rFonts w:ascii="Arial" w:hAnsi="Arial" w:cs="Arial"/>
              <w:sz w:val="22"/>
              <w:szCs w:val="22"/>
              <w:lang w:eastAsia="hr-HR" w:bidi="ar-SA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     5.2. Plan investicijskog održavanja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bookmarkEnd w:id="2"/>
          <w:r w:rsidR="00BF4A2B">
            <w:rPr>
              <w:rFonts w:ascii="Arial" w:hAnsi="Arial" w:cs="Arial"/>
              <w:sz w:val="22"/>
              <w:szCs w:val="22"/>
            </w:rPr>
            <w:t>15</w:t>
          </w:r>
        </w:p>
        <w:p w14:paraId="1A9B87D8" w14:textId="2A96A5B8" w:rsidR="004045B4" w:rsidRPr="0062562E" w:rsidRDefault="004045B4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Plan gradnje komunalnih vodnih građevina za razdoblje od 2024. do 2027. godine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b/>
              <w:bCs/>
              <w:sz w:val="22"/>
              <w:szCs w:val="22"/>
            </w:rPr>
            <w:t>16</w:t>
          </w:r>
        </w:p>
        <w:p w14:paraId="5BB71ED1" w14:textId="6B9FECAD" w:rsidR="004045B4" w:rsidRPr="0062562E" w:rsidRDefault="004045B4" w:rsidP="00892332">
          <w:pPr>
            <w:pStyle w:val="Odlomakpopisa"/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6.1. </w:t>
          </w:r>
          <w:r w:rsidR="00EF42E1" w:rsidRPr="0062562E">
            <w:rPr>
              <w:rFonts w:ascii="Arial" w:hAnsi="Arial" w:cs="Arial"/>
              <w:sz w:val="22"/>
              <w:szCs w:val="22"/>
            </w:rPr>
            <w:t>Aglomeracija Križevci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sz w:val="22"/>
              <w:szCs w:val="22"/>
            </w:rPr>
            <w:t>16</w:t>
          </w:r>
        </w:p>
        <w:p w14:paraId="2566734B" w14:textId="5453C2BE" w:rsidR="00A84A03" w:rsidRPr="0062562E" w:rsidRDefault="004045B4" w:rsidP="00892332">
          <w:pPr>
            <w:spacing w:line="480" w:lineRule="auto"/>
            <w:rPr>
              <w:rFonts w:ascii="Arial" w:hAnsi="Arial" w:cs="Arial"/>
              <w:sz w:val="22"/>
              <w:szCs w:val="22"/>
              <w:lang w:eastAsia="hr-HR" w:bidi="ar-SA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          </w:t>
          </w:r>
          <w:r w:rsidR="00892332">
            <w:rPr>
              <w:rFonts w:ascii="Arial" w:hAnsi="Arial" w:cs="Arial"/>
              <w:sz w:val="22"/>
              <w:szCs w:val="22"/>
            </w:rPr>
            <w:t xml:space="preserve"> </w:t>
          </w:r>
          <w:r w:rsidRPr="0062562E">
            <w:rPr>
              <w:rFonts w:ascii="Arial" w:hAnsi="Arial" w:cs="Arial"/>
              <w:sz w:val="22"/>
              <w:szCs w:val="22"/>
            </w:rPr>
            <w:t xml:space="preserve"> 6.2. </w:t>
          </w:r>
          <w:r w:rsidR="00EF42E1" w:rsidRPr="0062562E">
            <w:rPr>
              <w:rFonts w:ascii="Arial" w:hAnsi="Arial" w:cs="Arial"/>
              <w:sz w:val="22"/>
              <w:szCs w:val="22"/>
            </w:rPr>
            <w:t>Gradnja komunalnih vodnih građevina na području grada Križevaca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sz w:val="22"/>
              <w:szCs w:val="22"/>
            </w:rPr>
            <w:t>17</w:t>
          </w:r>
        </w:p>
        <w:p w14:paraId="591AADD6" w14:textId="390E3380" w:rsidR="00EF42E1" w:rsidRPr="00892332" w:rsidRDefault="00892332" w:rsidP="00892332">
          <w:pPr>
            <w:spacing w:line="480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</w:t>
          </w:r>
          <w:r w:rsidR="00EF42E1" w:rsidRPr="00892332">
            <w:rPr>
              <w:rFonts w:ascii="Arial" w:hAnsi="Arial" w:cs="Arial"/>
              <w:sz w:val="22"/>
              <w:szCs w:val="22"/>
            </w:rPr>
            <w:t>6.3. Gradnja komunalnih vodnih građevina na području općina</w:t>
          </w:r>
          <w:r w:rsidR="00EF42E1" w:rsidRPr="0062562E">
            <w:ptab w:relativeTo="margin" w:alignment="right" w:leader="dot"/>
          </w:r>
          <w:r w:rsidR="00BF4A2B">
            <w:rPr>
              <w:rFonts w:ascii="Arial" w:hAnsi="Arial" w:cs="Arial"/>
              <w:sz w:val="22"/>
              <w:szCs w:val="22"/>
            </w:rPr>
            <w:t>18</w:t>
          </w:r>
        </w:p>
        <w:p w14:paraId="6F8BBECF" w14:textId="62F432D2" w:rsidR="00EF42E1" w:rsidRPr="0062562E" w:rsidRDefault="00EF42E1" w:rsidP="00892332">
          <w:pPr>
            <w:spacing w:line="480" w:lineRule="auto"/>
            <w:rPr>
              <w:rFonts w:ascii="Arial" w:hAnsi="Arial" w:cs="Arial"/>
              <w:sz w:val="22"/>
              <w:szCs w:val="22"/>
              <w:lang w:eastAsia="hr-HR" w:bidi="ar-SA"/>
            </w:rPr>
          </w:pPr>
          <w:r w:rsidRPr="0062562E">
            <w:rPr>
              <w:rFonts w:ascii="Arial" w:hAnsi="Arial" w:cs="Arial"/>
              <w:sz w:val="22"/>
              <w:szCs w:val="22"/>
            </w:rPr>
            <w:t xml:space="preserve">           </w:t>
          </w:r>
          <w:r w:rsidR="00892332">
            <w:rPr>
              <w:rFonts w:ascii="Arial" w:hAnsi="Arial" w:cs="Arial"/>
              <w:sz w:val="22"/>
              <w:szCs w:val="22"/>
            </w:rPr>
            <w:t xml:space="preserve"> </w:t>
          </w:r>
          <w:r w:rsidRPr="0062562E">
            <w:rPr>
              <w:rFonts w:ascii="Arial" w:hAnsi="Arial" w:cs="Arial"/>
              <w:sz w:val="22"/>
              <w:szCs w:val="22"/>
            </w:rPr>
            <w:t>6.4. Nacionalni plan oporavka i otpornosti 2021. – 2026. (Program NPOO)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sz w:val="22"/>
              <w:szCs w:val="22"/>
            </w:rPr>
            <w:t>20</w:t>
          </w:r>
        </w:p>
        <w:p w14:paraId="52236A5A" w14:textId="6CA6079E" w:rsidR="00EF42E1" w:rsidRPr="0062562E" w:rsidRDefault="00EF42E1" w:rsidP="00892332">
          <w:pPr>
            <w:pStyle w:val="Odlomakpopisa"/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sz w:val="22"/>
              <w:szCs w:val="22"/>
            </w:rPr>
            <w:t>6.5. Gradnja komunalnih vodnih građevina – ostalo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sz w:val="22"/>
              <w:szCs w:val="22"/>
            </w:rPr>
            <w:t>21</w:t>
          </w:r>
        </w:p>
        <w:p w14:paraId="3246341A" w14:textId="614138D3" w:rsidR="00EF42E1" w:rsidRPr="0062562E" w:rsidRDefault="00EF42E1" w:rsidP="00892332">
          <w:pPr>
            <w:pStyle w:val="Sadraj1"/>
            <w:numPr>
              <w:ilvl w:val="0"/>
              <w:numId w:val="10"/>
            </w:numPr>
            <w:spacing w:line="480" w:lineRule="auto"/>
            <w:rPr>
              <w:rFonts w:ascii="Arial" w:hAnsi="Arial" w:cs="Arial"/>
              <w:sz w:val="22"/>
              <w:szCs w:val="22"/>
            </w:rPr>
          </w:pPr>
          <w:r w:rsidRPr="0062562E">
            <w:rPr>
              <w:rFonts w:ascii="Arial" w:hAnsi="Arial" w:cs="Arial"/>
              <w:b/>
              <w:bCs/>
              <w:sz w:val="22"/>
              <w:szCs w:val="22"/>
            </w:rPr>
            <w:t>Plan ostalih investicija</w:t>
          </w:r>
          <w:r w:rsidRPr="0062562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F4A2B">
            <w:rPr>
              <w:rFonts w:ascii="Arial" w:hAnsi="Arial" w:cs="Arial"/>
              <w:b/>
              <w:bCs/>
              <w:sz w:val="22"/>
              <w:szCs w:val="22"/>
            </w:rPr>
            <w:t>22</w:t>
          </w:r>
        </w:p>
        <w:p w14:paraId="52D137D4" w14:textId="77777777" w:rsidR="00A84A03" w:rsidRPr="0062562E" w:rsidRDefault="00A84A03" w:rsidP="00892332">
          <w:pPr>
            <w:spacing w:line="480" w:lineRule="auto"/>
            <w:rPr>
              <w:rFonts w:ascii="Arial" w:hAnsi="Arial" w:cs="Arial"/>
              <w:sz w:val="22"/>
              <w:szCs w:val="22"/>
              <w:lang w:eastAsia="hr-HR" w:bidi="ar-SA"/>
            </w:rPr>
          </w:pPr>
        </w:p>
        <w:p w14:paraId="21FAB299" w14:textId="77777777" w:rsidR="00A84A03" w:rsidRPr="0062562E" w:rsidRDefault="00A84A03" w:rsidP="00A84A03">
          <w:pPr>
            <w:rPr>
              <w:rFonts w:ascii="Arial" w:hAnsi="Arial" w:cs="Arial"/>
              <w:sz w:val="22"/>
              <w:szCs w:val="22"/>
              <w:lang w:eastAsia="hr-HR" w:bidi="ar-SA"/>
            </w:rPr>
          </w:pPr>
        </w:p>
        <w:p w14:paraId="3D520C81" w14:textId="00E23617" w:rsidR="00907C9B" w:rsidRPr="00520CFA" w:rsidRDefault="00136646" w:rsidP="005A2E13">
          <w:pPr>
            <w:rPr>
              <w:lang w:eastAsia="hr-HR" w:bidi="ar-SA"/>
            </w:rPr>
          </w:pPr>
        </w:p>
      </w:sdtContent>
    </w:sdt>
    <w:p w14:paraId="3B550CA3" w14:textId="77777777" w:rsidR="00907C9B" w:rsidRDefault="00907C9B" w:rsidP="005A2E13">
      <w:pPr>
        <w:rPr>
          <w:rFonts w:asciiTheme="minorHAnsi" w:hAnsiTheme="minorHAnsi" w:cstheme="minorHAnsi"/>
        </w:rPr>
      </w:pPr>
    </w:p>
    <w:p w14:paraId="5521F21C" w14:textId="77777777" w:rsidR="00907C9B" w:rsidRPr="0022746C" w:rsidRDefault="00907C9B" w:rsidP="005A2E13">
      <w:pPr>
        <w:rPr>
          <w:rFonts w:asciiTheme="minorHAnsi" w:hAnsiTheme="minorHAnsi" w:cstheme="minorHAnsi"/>
        </w:rPr>
      </w:pPr>
    </w:p>
    <w:p w14:paraId="42F667EC" w14:textId="40A02AD6" w:rsidR="00FD7249" w:rsidRPr="00CE6C78" w:rsidRDefault="00FD7249" w:rsidP="00CE6C78">
      <w:pPr>
        <w:pStyle w:val="Odlomakpopisa"/>
        <w:numPr>
          <w:ilvl w:val="0"/>
          <w:numId w:val="5"/>
        </w:numPr>
        <w:spacing w:after="227"/>
        <w:jc w:val="both"/>
        <w:rPr>
          <w:rFonts w:ascii="Arial" w:eastAsia="Times New Roman" w:hAnsi="Arial" w:cs="Arial"/>
          <w:b/>
          <w:bCs/>
        </w:rPr>
      </w:pPr>
      <w:r w:rsidRPr="00CE6C78">
        <w:rPr>
          <w:rFonts w:ascii="Arial" w:eastAsia="Times New Roman" w:hAnsi="Arial" w:cs="Arial"/>
          <w:b/>
          <w:bCs/>
        </w:rPr>
        <w:lastRenderedPageBreak/>
        <w:t>Uvod</w:t>
      </w:r>
    </w:p>
    <w:p w14:paraId="16727932" w14:textId="77777777" w:rsidR="00CE6C78" w:rsidRPr="00CE6C78" w:rsidRDefault="00CE6C78" w:rsidP="00CE6C78">
      <w:pPr>
        <w:pStyle w:val="Odlomakpopisa"/>
        <w:spacing w:after="227"/>
        <w:ind w:left="359"/>
        <w:jc w:val="both"/>
        <w:rPr>
          <w:rFonts w:ascii="Arial" w:hAnsi="Arial" w:cs="Arial"/>
          <w:b/>
          <w:bCs/>
        </w:rPr>
      </w:pPr>
    </w:p>
    <w:p w14:paraId="01FD9983" w14:textId="77777777" w:rsidR="00FD7249" w:rsidRPr="00CE6C78" w:rsidRDefault="00FD7249" w:rsidP="00DC45B5">
      <w:pPr>
        <w:spacing w:after="3" w:line="360" w:lineRule="auto"/>
        <w:ind w:left="4" w:right="470" w:hanging="5"/>
        <w:jc w:val="both"/>
        <w:rPr>
          <w:rFonts w:ascii="Arial" w:hAnsi="Arial" w:cs="Arial"/>
          <w:sz w:val="22"/>
          <w:szCs w:val="22"/>
        </w:rPr>
      </w:pPr>
      <w:r w:rsidRPr="00CE6C78">
        <w:rPr>
          <w:rFonts w:ascii="Arial" w:eastAsia="Times New Roman" w:hAnsi="Arial" w:cs="Arial"/>
          <w:sz w:val="22"/>
          <w:szCs w:val="22"/>
        </w:rPr>
        <w:t>Trgovačko društvo Vodne usluge d.o.o. Križevci sa sjedištem u Križevcima, Drage Grdenića 7 osnovano je Rješenjem Trgovačkog suda u Varaždinu poslovni broj Tt-17/4285-2 od 21.12.2017. godine kao javni isporučitelj vodnih usluga, a u skladu s odredbama Zakona o vodnim uslugama ( „Narodne novine” broj 66/2019).</w:t>
      </w:r>
    </w:p>
    <w:p w14:paraId="78F6E2B8" w14:textId="77777777" w:rsidR="00FD7249" w:rsidRPr="00CE6C78" w:rsidRDefault="00FD7249" w:rsidP="00DC45B5">
      <w:pPr>
        <w:spacing w:after="3" w:line="360" w:lineRule="auto"/>
        <w:ind w:left="4" w:hanging="5"/>
        <w:jc w:val="both"/>
        <w:rPr>
          <w:rFonts w:ascii="Arial" w:hAnsi="Arial" w:cs="Arial"/>
          <w:sz w:val="22"/>
          <w:szCs w:val="22"/>
        </w:rPr>
      </w:pPr>
      <w:r w:rsidRPr="00CE6C78">
        <w:rPr>
          <w:rFonts w:ascii="Arial" w:eastAsia="Times New Roman" w:hAnsi="Arial" w:cs="Arial"/>
          <w:sz w:val="22"/>
          <w:szCs w:val="22"/>
        </w:rPr>
        <w:t>Vodne usluge d.o.o. su javni isporučitelj koji ispunjava sve tehničko tehnološke, kadrovske i organizacijske preduvjete iz posebnih pravilnika i Zakona o vodama.</w:t>
      </w:r>
    </w:p>
    <w:p w14:paraId="3264AC86" w14:textId="77777777" w:rsidR="00FD7249" w:rsidRPr="00CE6C78" w:rsidRDefault="00FD7249" w:rsidP="00DC45B5">
      <w:pPr>
        <w:spacing w:after="416" w:line="360" w:lineRule="auto"/>
        <w:ind w:left="4" w:hanging="5"/>
        <w:jc w:val="both"/>
        <w:rPr>
          <w:rFonts w:ascii="Arial" w:hAnsi="Arial" w:cs="Arial"/>
          <w:sz w:val="22"/>
          <w:szCs w:val="22"/>
        </w:rPr>
      </w:pPr>
      <w:r w:rsidRPr="00CE6C78">
        <w:rPr>
          <w:rFonts w:ascii="Arial" w:eastAsia="Times New Roman" w:hAnsi="Arial" w:cs="Arial"/>
          <w:sz w:val="22"/>
          <w:szCs w:val="22"/>
        </w:rPr>
        <w:t>Vodne usluge d.o.o. na svome uslužnom području raspolažu sa 2 vodocrpilišta Trstenik i Vratno, iz kojih se crpi pitka voda izuzetne kvalitete bez ikakve prerade, a izdašnosti su od 80 1/s</w:t>
      </w:r>
    </w:p>
    <w:p w14:paraId="20D1FC23" w14:textId="74BD8C12" w:rsidR="00FD7249" w:rsidRPr="00CE6C78" w:rsidRDefault="00FD7249" w:rsidP="00DC45B5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CE6C78">
        <w:rPr>
          <w:rFonts w:ascii="Arial" w:eastAsia="Times New Roman" w:hAnsi="Arial" w:cs="Arial"/>
          <w:sz w:val="22"/>
          <w:szCs w:val="22"/>
        </w:rPr>
        <w:t>Sukladno članku 23. Zakona o vodnim uslugama izrađen je plan poslovanja Vodnih usluga za razdoblje od 202</w:t>
      </w:r>
      <w:r w:rsidR="00C46260" w:rsidRPr="00CE6C78">
        <w:rPr>
          <w:rFonts w:ascii="Arial" w:eastAsia="Times New Roman" w:hAnsi="Arial" w:cs="Arial"/>
          <w:sz w:val="22"/>
          <w:szCs w:val="22"/>
        </w:rPr>
        <w:t>4</w:t>
      </w:r>
      <w:r w:rsidRPr="00CE6C78">
        <w:rPr>
          <w:rFonts w:ascii="Arial" w:eastAsia="Times New Roman" w:hAnsi="Arial" w:cs="Arial"/>
          <w:sz w:val="22"/>
          <w:szCs w:val="22"/>
        </w:rPr>
        <w:t>. do 202</w:t>
      </w:r>
      <w:r w:rsidR="00C46260" w:rsidRPr="00CE6C78">
        <w:rPr>
          <w:rFonts w:ascii="Arial" w:eastAsia="Times New Roman" w:hAnsi="Arial" w:cs="Arial"/>
          <w:sz w:val="22"/>
          <w:szCs w:val="22"/>
        </w:rPr>
        <w:t>7</w:t>
      </w:r>
      <w:r w:rsidRPr="00CE6C78">
        <w:rPr>
          <w:rFonts w:ascii="Arial" w:eastAsia="Times New Roman" w:hAnsi="Arial" w:cs="Arial"/>
          <w:sz w:val="22"/>
          <w:szCs w:val="22"/>
        </w:rPr>
        <w:t>. godine. Plan sadrži financijski plan, plan gradnje i održavanja komunalnih vodnih gra</w:t>
      </w:r>
      <w:r w:rsidR="00D60C39">
        <w:rPr>
          <w:rFonts w:ascii="Arial" w:eastAsia="Times New Roman" w:hAnsi="Arial" w:cs="Arial"/>
          <w:sz w:val="22"/>
          <w:szCs w:val="22"/>
        </w:rPr>
        <w:t>đ</w:t>
      </w:r>
      <w:r w:rsidRPr="00CE6C78">
        <w:rPr>
          <w:rFonts w:ascii="Arial" w:eastAsia="Times New Roman" w:hAnsi="Arial" w:cs="Arial"/>
          <w:sz w:val="22"/>
          <w:szCs w:val="22"/>
        </w:rPr>
        <w:t>evina, i okvirni plan radnih mjesta</w:t>
      </w:r>
    </w:p>
    <w:p w14:paraId="1C84426C" w14:textId="77777777" w:rsidR="00FD7249" w:rsidRPr="00CE6C78" w:rsidRDefault="00FD7249" w:rsidP="00FD7249">
      <w:pPr>
        <w:rPr>
          <w:rFonts w:ascii="Arial" w:eastAsia="Times New Roman" w:hAnsi="Arial" w:cs="Arial"/>
        </w:rPr>
      </w:pPr>
    </w:p>
    <w:p w14:paraId="07228881" w14:textId="77777777" w:rsidR="00FD7249" w:rsidRPr="00CE6C78" w:rsidRDefault="00FD7249" w:rsidP="00FD7249">
      <w:pPr>
        <w:rPr>
          <w:rFonts w:ascii="Arial" w:eastAsia="Times New Roman" w:hAnsi="Arial" w:cs="Arial"/>
        </w:rPr>
      </w:pPr>
    </w:p>
    <w:p w14:paraId="494BD5F0" w14:textId="77777777" w:rsidR="00FD7249" w:rsidRPr="00CE6C78" w:rsidRDefault="00FD7249" w:rsidP="00FD7249">
      <w:pPr>
        <w:rPr>
          <w:rFonts w:ascii="Arial" w:eastAsia="Times New Roman" w:hAnsi="Arial" w:cs="Arial"/>
        </w:rPr>
      </w:pPr>
    </w:p>
    <w:p w14:paraId="301F16C2" w14:textId="77777777" w:rsidR="00FD7249" w:rsidRPr="00CE6C78" w:rsidRDefault="00FD7249" w:rsidP="00FD7249">
      <w:pPr>
        <w:rPr>
          <w:rFonts w:ascii="Arial" w:eastAsia="Times New Roman" w:hAnsi="Arial" w:cs="Arial"/>
        </w:rPr>
      </w:pPr>
    </w:p>
    <w:p w14:paraId="5510D8FB" w14:textId="77777777" w:rsidR="00FD7249" w:rsidRPr="00CE6C78" w:rsidRDefault="00FD7249" w:rsidP="00FD7249">
      <w:pPr>
        <w:rPr>
          <w:rFonts w:ascii="Arial" w:eastAsia="Times New Roman" w:hAnsi="Arial" w:cs="Arial"/>
        </w:rPr>
      </w:pPr>
    </w:p>
    <w:p w14:paraId="5C82020E" w14:textId="77777777" w:rsidR="00FD7249" w:rsidRDefault="00FD7249" w:rsidP="00FD7249">
      <w:pPr>
        <w:rPr>
          <w:rFonts w:eastAsia="Times New Roman" w:cs="Times New Roman"/>
        </w:rPr>
      </w:pPr>
    </w:p>
    <w:p w14:paraId="4705FB82" w14:textId="77777777" w:rsidR="00FD7249" w:rsidRDefault="00FD7249" w:rsidP="00FD7249">
      <w:pPr>
        <w:rPr>
          <w:rFonts w:eastAsia="Times New Roman" w:cs="Times New Roman"/>
        </w:rPr>
      </w:pPr>
    </w:p>
    <w:p w14:paraId="36507EA3" w14:textId="77777777" w:rsidR="00FD7249" w:rsidRDefault="00FD7249" w:rsidP="00FD7249">
      <w:pPr>
        <w:rPr>
          <w:rFonts w:eastAsia="Times New Roman" w:cs="Times New Roman"/>
        </w:rPr>
      </w:pPr>
    </w:p>
    <w:p w14:paraId="1023D463" w14:textId="77777777" w:rsidR="00FD7249" w:rsidRDefault="00FD7249" w:rsidP="00FD7249">
      <w:pPr>
        <w:rPr>
          <w:rFonts w:eastAsia="Times New Roman" w:cs="Times New Roman"/>
        </w:rPr>
      </w:pPr>
    </w:p>
    <w:p w14:paraId="5847A0A2" w14:textId="77777777" w:rsidR="00FD7249" w:rsidRDefault="00FD7249" w:rsidP="00FD7249">
      <w:pPr>
        <w:rPr>
          <w:rFonts w:eastAsia="Times New Roman" w:cs="Times New Roman"/>
        </w:rPr>
      </w:pPr>
    </w:p>
    <w:p w14:paraId="0C9B0E26" w14:textId="77777777" w:rsidR="00FD7249" w:rsidRDefault="00FD7249" w:rsidP="00FD7249">
      <w:pPr>
        <w:rPr>
          <w:rFonts w:eastAsia="Times New Roman" w:cs="Times New Roman"/>
        </w:rPr>
      </w:pPr>
    </w:p>
    <w:p w14:paraId="7BD59677" w14:textId="77777777" w:rsidR="00FD7249" w:rsidRDefault="00FD7249" w:rsidP="00FD7249">
      <w:pPr>
        <w:rPr>
          <w:rFonts w:eastAsia="Times New Roman" w:cs="Times New Roman"/>
        </w:rPr>
      </w:pPr>
    </w:p>
    <w:p w14:paraId="5B65B1D5" w14:textId="77777777" w:rsidR="00FD7249" w:rsidRDefault="00FD7249" w:rsidP="00FD7249">
      <w:pPr>
        <w:rPr>
          <w:rFonts w:eastAsia="Times New Roman" w:cs="Times New Roman"/>
        </w:rPr>
      </w:pPr>
    </w:p>
    <w:p w14:paraId="058BDAFA" w14:textId="77777777" w:rsidR="00FD7249" w:rsidRDefault="00FD7249" w:rsidP="00FD7249">
      <w:pPr>
        <w:rPr>
          <w:rFonts w:eastAsia="Times New Roman" w:cs="Times New Roman"/>
        </w:rPr>
      </w:pPr>
    </w:p>
    <w:p w14:paraId="2E258E9A" w14:textId="77777777" w:rsidR="00FD7249" w:rsidRDefault="00FD7249" w:rsidP="00FD7249">
      <w:pPr>
        <w:rPr>
          <w:rFonts w:eastAsia="Times New Roman" w:cs="Times New Roman"/>
        </w:rPr>
      </w:pPr>
    </w:p>
    <w:p w14:paraId="34062433" w14:textId="77777777" w:rsidR="00FD7249" w:rsidRDefault="00FD7249" w:rsidP="00FD7249">
      <w:pPr>
        <w:rPr>
          <w:rFonts w:eastAsia="Times New Roman" w:cs="Times New Roman"/>
        </w:rPr>
      </w:pPr>
    </w:p>
    <w:p w14:paraId="3A2B2BDF" w14:textId="77777777" w:rsidR="00FD7249" w:rsidRDefault="00FD7249" w:rsidP="00FD7249">
      <w:pPr>
        <w:rPr>
          <w:rFonts w:eastAsia="Times New Roman" w:cs="Times New Roman"/>
        </w:rPr>
      </w:pPr>
    </w:p>
    <w:p w14:paraId="31C09180" w14:textId="77777777" w:rsidR="00D60C39" w:rsidRDefault="00D60C39" w:rsidP="00FD7249">
      <w:pPr>
        <w:rPr>
          <w:rFonts w:eastAsia="Times New Roman" w:cs="Times New Roman"/>
        </w:rPr>
      </w:pPr>
    </w:p>
    <w:p w14:paraId="1E2C1ECF" w14:textId="77777777" w:rsidR="00D60C39" w:rsidRDefault="00D60C39" w:rsidP="00FD7249">
      <w:pPr>
        <w:rPr>
          <w:rFonts w:eastAsia="Times New Roman" w:cs="Times New Roman"/>
        </w:rPr>
      </w:pPr>
    </w:p>
    <w:p w14:paraId="786E39A4" w14:textId="77777777" w:rsidR="00E73B84" w:rsidRDefault="00E73B84" w:rsidP="00FD7249">
      <w:pPr>
        <w:rPr>
          <w:rFonts w:eastAsia="Times New Roman" w:cs="Times New Roman"/>
        </w:rPr>
      </w:pPr>
    </w:p>
    <w:p w14:paraId="1FFC182A" w14:textId="77777777" w:rsidR="00D60C39" w:rsidRDefault="00D60C39" w:rsidP="00FD7249">
      <w:pPr>
        <w:rPr>
          <w:rFonts w:eastAsia="Times New Roman" w:cs="Times New Roman"/>
        </w:rPr>
      </w:pPr>
    </w:p>
    <w:p w14:paraId="663BF287" w14:textId="77777777" w:rsidR="00D60C39" w:rsidRDefault="00D60C39" w:rsidP="00FD7249">
      <w:pPr>
        <w:rPr>
          <w:rFonts w:eastAsia="Times New Roman" w:cs="Times New Roman"/>
        </w:rPr>
      </w:pPr>
    </w:p>
    <w:p w14:paraId="78FCF0C3" w14:textId="77777777" w:rsidR="00FD7249" w:rsidRDefault="00FD7249" w:rsidP="00FD7249">
      <w:pPr>
        <w:rPr>
          <w:rFonts w:eastAsia="Times New Roman" w:cs="Times New Roman"/>
        </w:rPr>
      </w:pPr>
    </w:p>
    <w:p w14:paraId="063F83CE" w14:textId="77777777" w:rsidR="00FD7249" w:rsidRDefault="00FD7249" w:rsidP="00FD7249">
      <w:pPr>
        <w:rPr>
          <w:rFonts w:eastAsia="Times New Roman" w:cs="Times New Roman"/>
        </w:rPr>
      </w:pPr>
    </w:p>
    <w:p w14:paraId="77F1AD78" w14:textId="77777777" w:rsidR="00FD7249" w:rsidRDefault="00FD7249" w:rsidP="00FD7249">
      <w:pPr>
        <w:rPr>
          <w:rFonts w:eastAsia="Times New Roman" w:cs="Times New Roman"/>
        </w:rPr>
      </w:pPr>
    </w:p>
    <w:p w14:paraId="464914EC" w14:textId="77777777" w:rsidR="00FD7249" w:rsidRPr="00C51FFE" w:rsidRDefault="00FD7249" w:rsidP="00FD7249">
      <w:pPr>
        <w:rPr>
          <w:rFonts w:ascii="Arial" w:eastAsia="Times New Roman" w:hAnsi="Arial" w:cs="Arial"/>
        </w:rPr>
      </w:pPr>
    </w:p>
    <w:p w14:paraId="4B8062E8" w14:textId="2AEE5038" w:rsidR="000246B0" w:rsidRPr="005D161C" w:rsidRDefault="0022746C" w:rsidP="005D161C">
      <w:pPr>
        <w:pStyle w:val="Odlomakpopisa"/>
        <w:numPr>
          <w:ilvl w:val="0"/>
          <w:numId w:val="5"/>
        </w:numPr>
        <w:spacing w:after="261"/>
        <w:jc w:val="both"/>
        <w:rPr>
          <w:rFonts w:ascii="Arial" w:eastAsia="Times New Roman" w:hAnsi="Arial" w:cs="Arial"/>
          <w:b/>
          <w:bCs/>
        </w:rPr>
      </w:pPr>
      <w:r w:rsidRPr="005D161C">
        <w:rPr>
          <w:rFonts w:ascii="Arial" w:eastAsia="Times New Roman" w:hAnsi="Arial" w:cs="Arial"/>
          <w:b/>
          <w:bCs/>
        </w:rPr>
        <w:lastRenderedPageBreak/>
        <w:t xml:space="preserve"> Okvirni plan radnih mjesta za</w:t>
      </w:r>
      <w:r w:rsidR="005D161C" w:rsidRPr="005D161C">
        <w:rPr>
          <w:rFonts w:ascii="Arial" w:eastAsia="Times New Roman" w:hAnsi="Arial" w:cs="Arial"/>
          <w:b/>
          <w:bCs/>
        </w:rPr>
        <w:t xml:space="preserve"> razdoblje od 2024. do 2027.</w:t>
      </w:r>
      <w:r w:rsidR="00FD7249" w:rsidRPr="005D161C">
        <w:rPr>
          <w:rFonts w:ascii="Arial" w:eastAsia="Times New Roman" w:hAnsi="Arial" w:cs="Arial"/>
          <w:b/>
          <w:bCs/>
        </w:rPr>
        <w:t xml:space="preserve"> godin</w:t>
      </w:r>
      <w:r w:rsidR="005D161C" w:rsidRPr="005D161C">
        <w:rPr>
          <w:rFonts w:ascii="Arial" w:eastAsia="Times New Roman" w:hAnsi="Arial" w:cs="Arial"/>
          <w:b/>
          <w:bCs/>
        </w:rPr>
        <w:t>e</w:t>
      </w:r>
    </w:p>
    <w:p w14:paraId="02F966E6" w14:textId="69D304D5" w:rsidR="000D0654" w:rsidRPr="00CE6C78" w:rsidRDefault="00C216E3" w:rsidP="00CE6C78">
      <w:pPr>
        <w:spacing w:after="261"/>
        <w:ind w:left="142"/>
        <w:jc w:val="both"/>
        <w:rPr>
          <w:rFonts w:ascii="Arial" w:eastAsia="Times New Roman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2A5C2" wp14:editId="5F6D4129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5011420" cy="276225"/>
                <wp:effectExtent l="0" t="0" r="0" b="9525"/>
                <wp:wrapSquare wrapText="bothSides"/>
                <wp:docPr id="621613721" name="Tekstni okvi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75BB" w14:textId="68802DB5" w:rsidR="000246B0" w:rsidRPr="00C216E3" w:rsidRDefault="000246B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bookmarkStart w:id="3" w:name="_Hlk153444995"/>
                            <w:bookmarkStart w:id="4" w:name="_Hlk153444996"/>
                            <w:bookmarkStart w:id="5" w:name="_Hlk153445825"/>
                            <w:bookmarkStart w:id="6" w:name="_Hlk153445826"/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Tablica 1. Okvirni plan radnih mjesta za </w:t>
                            </w:r>
                            <w:r w:rsidR="005D161C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razdoblje od 2024. do 2027.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godin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="005D161C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2A5C2" id="_x0000_t202" coordsize="21600,21600" o:spt="202" path="m,l,21600r21600,l21600,xe">
                <v:stroke joinstyle="miter"/>
                <v:path gradientshapeok="t" o:connecttype="rect"/>
              </v:shapetype>
              <v:shape id="Tekstni okvir 16" o:spid="_x0000_s1026" type="#_x0000_t202" style="position:absolute;left:0;text-align:left;margin-left:343.4pt;margin-top:33.15pt;width:394.6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" stroked="f">
                <v:textbox>
                  <w:txbxContent>
                    <w:p w14:paraId="12A875BB" w14:textId="68802DB5" w:rsidR="000246B0" w:rsidRPr="00C216E3" w:rsidRDefault="000246B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bookmarkStart w:id="7" w:name="_Hlk153444995"/>
                      <w:bookmarkStart w:id="8" w:name="_Hlk153444996"/>
                      <w:bookmarkStart w:id="9" w:name="_Hlk153445825"/>
                      <w:bookmarkStart w:id="10" w:name="_Hlk153445826"/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Tablica 1. Okvirni plan radnih mjesta za </w:t>
                      </w:r>
                      <w:r w:rsidR="005D161C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razdoblje od 2024. do 2027.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godin</w:t>
                      </w:r>
                      <w:bookmarkEnd w:id="7"/>
                      <w:bookmarkEnd w:id="8"/>
                      <w:bookmarkEnd w:id="9"/>
                      <w:bookmarkEnd w:id="10"/>
                      <w:r w:rsidR="005D161C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46B0" w:rsidRPr="00CE6C7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0246B0" w:rsidRPr="00CE6C78">
        <w:rPr>
          <w:rFonts w:ascii="Arial" w:eastAsia="Times New Roman" w:hAnsi="Arial" w:cs="Arial"/>
          <w:sz w:val="22"/>
          <w:szCs w:val="22"/>
        </w:rPr>
        <w:t>Planirana struktura radnika prema stručnim spremama prikazana je u slijedećoj tablici:</w:t>
      </w:r>
    </w:p>
    <w:tbl>
      <w:tblPr>
        <w:tblW w:w="8919" w:type="dxa"/>
        <w:tblInd w:w="403" w:type="dxa"/>
        <w:tblLook w:val="04A0" w:firstRow="1" w:lastRow="0" w:firstColumn="1" w:lastColumn="0" w:noHBand="0" w:noVBand="1"/>
      </w:tblPr>
      <w:tblGrid>
        <w:gridCol w:w="791"/>
        <w:gridCol w:w="1542"/>
        <w:gridCol w:w="2328"/>
        <w:gridCol w:w="2123"/>
        <w:gridCol w:w="1099"/>
        <w:gridCol w:w="1037"/>
      </w:tblGrid>
      <w:tr w:rsidR="00E4528F" w:rsidRPr="000D0654" w14:paraId="036FB7F5" w14:textId="77777777" w:rsidTr="00904FF8">
        <w:trPr>
          <w:trHeight w:val="630"/>
        </w:trPr>
        <w:tc>
          <w:tcPr>
            <w:tcW w:w="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7D3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15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D9F8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Stručna sprema</w:t>
            </w:r>
          </w:p>
        </w:tc>
        <w:tc>
          <w:tcPr>
            <w:tcW w:w="23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E3BA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Prosinac 2023.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07DF" w14:textId="47CDD1B5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 xml:space="preserve">Plan za </w:t>
            </w:r>
            <w:r w:rsidR="005D16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razdoblje od 2024. do 2027.</w:t>
            </w:r>
          </w:p>
        </w:tc>
        <w:tc>
          <w:tcPr>
            <w:tcW w:w="109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3C8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Udio</w:t>
            </w:r>
          </w:p>
        </w:tc>
        <w:tc>
          <w:tcPr>
            <w:tcW w:w="1037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34D78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Indeks 4/3</w:t>
            </w:r>
          </w:p>
        </w:tc>
      </w:tr>
      <w:tr w:rsidR="00E4528F" w:rsidRPr="000D0654" w14:paraId="31928FF3" w14:textId="77777777" w:rsidTr="00904FF8">
        <w:trPr>
          <w:trHeight w:val="225"/>
        </w:trPr>
        <w:tc>
          <w:tcPr>
            <w:tcW w:w="79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0CB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5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DD5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23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F03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FD7E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97BA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1E82F3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6</w:t>
            </w:r>
          </w:p>
        </w:tc>
      </w:tr>
      <w:tr w:rsidR="00E4528F" w:rsidRPr="000D0654" w14:paraId="45728BA4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7CA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A69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NKV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272" w14:textId="3EABBBD2" w:rsidR="005D161C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9103" w14:textId="5D5143C0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F282" w14:textId="11A0FC23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13,72%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7A5DEF" w14:textId="67F586F5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1,40</w:t>
            </w:r>
          </w:p>
        </w:tc>
      </w:tr>
      <w:tr w:rsidR="00E4528F" w:rsidRPr="000D0654" w14:paraId="409D47D2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90B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3C5D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KV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ECF" w14:textId="51474057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B5890" w14:textId="357C338E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372" w14:textId="78D2A247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3,92%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3CA546" w14:textId="43A879E0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1,00</w:t>
            </w:r>
          </w:p>
        </w:tc>
      </w:tr>
      <w:tr w:rsidR="00E4528F" w:rsidRPr="000D0654" w14:paraId="23E72FE6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183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0B4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SSS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BCF" w14:textId="3158586C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E5B0" w14:textId="2544FD1B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157" w14:textId="62AEAE6D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50,98%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8FF642" w14:textId="62667F96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1,18</w:t>
            </w:r>
          </w:p>
        </w:tc>
      </w:tr>
      <w:tr w:rsidR="00E4528F" w:rsidRPr="000D0654" w14:paraId="1F06BB1D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003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B8A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VŠS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F11" w14:textId="11397E3A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6A23C" w14:textId="65AC3DA7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770" w14:textId="1BC60D8E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9,80%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A920642" w14:textId="1802CAEB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1,25</w:t>
            </w:r>
          </w:p>
        </w:tc>
      </w:tr>
      <w:tr w:rsidR="00E4528F" w:rsidRPr="000D0654" w14:paraId="53F9F488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6A8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40A" w14:textId="77777777" w:rsidR="000D0654" w:rsidRPr="000D0654" w:rsidRDefault="000D0654" w:rsidP="000D06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VSS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AE3" w14:textId="3E2F540A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157A" w14:textId="38B7E617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04F" w14:textId="0202CDC3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21,57%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FEFB42" w14:textId="409C574E" w:rsidR="000D0654" w:rsidRPr="000D0654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1,10</w:t>
            </w:r>
          </w:p>
        </w:tc>
      </w:tr>
      <w:tr w:rsidR="00E4528F" w:rsidRPr="000D0654" w14:paraId="75A013D5" w14:textId="77777777" w:rsidTr="00904FF8">
        <w:trPr>
          <w:trHeight w:val="462"/>
        </w:trPr>
        <w:tc>
          <w:tcPr>
            <w:tcW w:w="79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F247" w14:textId="77777777" w:rsidR="000D0654" w:rsidRPr="000D0654" w:rsidRDefault="000D0654" w:rsidP="000D065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4B5" w14:textId="77777777" w:rsidR="000D0654" w:rsidRPr="000D0654" w:rsidRDefault="000D0654" w:rsidP="000D065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0D06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UKUPNO</w:t>
            </w:r>
          </w:p>
        </w:tc>
        <w:tc>
          <w:tcPr>
            <w:tcW w:w="23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892" w14:textId="48CE1E49" w:rsidR="000D0654" w:rsidRPr="005D161C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D16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636A" w14:textId="266CA3EC" w:rsidR="000D0654" w:rsidRPr="005D161C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D16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51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79BA" w14:textId="30D96090" w:rsidR="000D0654" w:rsidRPr="005D161C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D16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100,00%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D9B274" w14:textId="1E5A4743" w:rsidR="000D0654" w:rsidRPr="005D161C" w:rsidRDefault="005D161C" w:rsidP="005D161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D16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1,19</w:t>
            </w:r>
          </w:p>
        </w:tc>
      </w:tr>
    </w:tbl>
    <w:p w14:paraId="50517449" w14:textId="77777777" w:rsidR="00FF397B" w:rsidRPr="00C51FFE" w:rsidRDefault="00FF397B" w:rsidP="00FF397B">
      <w:pPr>
        <w:pStyle w:val="Odlomakpopisa"/>
        <w:spacing w:after="261"/>
        <w:ind w:left="502"/>
        <w:jc w:val="both"/>
        <w:rPr>
          <w:rFonts w:ascii="Arial" w:hAnsi="Arial" w:cs="Arial"/>
        </w:rPr>
      </w:pPr>
    </w:p>
    <w:p w14:paraId="4065048E" w14:textId="5092F8F0" w:rsidR="005D161C" w:rsidRDefault="000246B0" w:rsidP="00FB1312">
      <w:pPr>
        <w:spacing w:after="117" w:line="360" w:lineRule="auto"/>
        <w:ind w:left="-426" w:firstLine="568"/>
        <w:rPr>
          <w:rFonts w:ascii="Arial" w:hAnsi="Arial" w:cs="Arial"/>
          <w:sz w:val="22"/>
          <w:szCs w:val="22"/>
        </w:rPr>
      </w:pPr>
      <w:r w:rsidRPr="000246B0">
        <w:rPr>
          <w:rFonts w:ascii="Arial" w:hAnsi="Arial" w:cs="Arial"/>
          <w:sz w:val="22"/>
          <w:szCs w:val="22"/>
        </w:rPr>
        <w:t xml:space="preserve">U planiranoj strukturi zaposlenih radnika najveće učešće od </w:t>
      </w:r>
      <w:r w:rsidR="005D161C">
        <w:rPr>
          <w:rFonts w:ascii="Arial" w:hAnsi="Arial" w:cs="Arial"/>
          <w:sz w:val="22"/>
          <w:szCs w:val="22"/>
        </w:rPr>
        <w:t xml:space="preserve"> 50,98 </w:t>
      </w:r>
      <w:r w:rsidRPr="000246B0">
        <w:rPr>
          <w:rFonts w:ascii="Arial" w:hAnsi="Arial" w:cs="Arial"/>
          <w:sz w:val="22"/>
          <w:szCs w:val="22"/>
        </w:rPr>
        <w:t>% i</w:t>
      </w:r>
      <w:r w:rsidR="00BC46F6">
        <w:rPr>
          <w:rFonts w:ascii="Arial" w:hAnsi="Arial" w:cs="Arial"/>
          <w:sz w:val="22"/>
          <w:szCs w:val="22"/>
        </w:rPr>
        <w:t>maj</w:t>
      </w:r>
      <w:r w:rsidRPr="000246B0">
        <w:rPr>
          <w:rFonts w:ascii="Arial" w:hAnsi="Arial" w:cs="Arial"/>
          <w:sz w:val="22"/>
          <w:szCs w:val="22"/>
        </w:rPr>
        <w:t xml:space="preserve">u radnici sa </w:t>
      </w:r>
      <w:r w:rsidR="00FB1312">
        <w:rPr>
          <w:rFonts w:ascii="Arial" w:hAnsi="Arial" w:cs="Arial"/>
          <w:sz w:val="22"/>
          <w:szCs w:val="22"/>
        </w:rPr>
        <w:t xml:space="preserve">   </w:t>
      </w:r>
      <w:r w:rsidRPr="000246B0">
        <w:rPr>
          <w:rFonts w:ascii="Arial" w:hAnsi="Arial" w:cs="Arial"/>
          <w:sz w:val="22"/>
          <w:szCs w:val="22"/>
        </w:rPr>
        <w:t xml:space="preserve">srednjom stručnom spremom. Slijede VSS radnici s udjelom od </w:t>
      </w:r>
      <w:r w:rsidR="005D161C">
        <w:rPr>
          <w:rFonts w:ascii="Arial" w:hAnsi="Arial" w:cs="Arial"/>
          <w:sz w:val="22"/>
          <w:szCs w:val="22"/>
        </w:rPr>
        <w:t xml:space="preserve"> 21,57 </w:t>
      </w:r>
      <w:r w:rsidRPr="000246B0">
        <w:rPr>
          <w:rFonts w:ascii="Arial" w:hAnsi="Arial" w:cs="Arial"/>
          <w:sz w:val="22"/>
          <w:szCs w:val="22"/>
        </w:rPr>
        <w:t xml:space="preserve">%, te VŠS radnici koji su zastupljeni s </w:t>
      </w:r>
      <w:r w:rsidR="005D161C">
        <w:rPr>
          <w:rFonts w:ascii="Arial" w:hAnsi="Arial" w:cs="Arial"/>
          <w:sz w:val="22"/>
          <w:szCs w:val="22"/>
        </w:rPr>
        <w:t>13,73</w:t>
      </w:r>
      <w:r w:rsidRPr="000246B0">
        <w:rPr>
          <w:rFonts w:ascii="Arial" w:hAnsi="Arial" w:cs="Arial"/>
          <w:sz w:val="22"/>
          <w:szCs w:val="22"/>
        </w:rPr>
        <w:t>%.</w:t>
      </w:r>
    </w:p>
    <w:p w14:paraId="28429609" w14:textId="77777777" w:rsidR="005D161C" w:rsidRDefault="005D161C" w:rsidP="005D161C">
      <w:pPr>
        <w:spacing w:after="117" w:line="360" w:lineRule="auto"/>
        <w:ind w:left="-426" w:firstLine="568"/>
        <w:rPr>
          <w:rFonts w:ascii="Arial" w:hAnsi="Arial" w:cs="Arial"/>
          <w:sz w:val="20"/>
          <w:szCs w:val="20"/>
        </w:rPr>
      </w:pPr>
    </w:p>
    <w:p w14:paraId="2EC44F43" w14:textId="574934FB" w:rsidR="00C216E3" w:rsidRDefault="00C216E3" w:rsidP="00C216E3">
      <w:pPr>
        <w:spacing w:after="117"/>
        <w:ind w:left="-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CE6C78" w:rsidRPr="00C216E3">
        <w:rPr>
          <w:rFonts w:ascii="Arial" w:hAnsi="Arial" w:cs="Arial"/>
          <w:sz w:val="21"/>
          <w:szCs w:val="21"/>
        </w:rPr>
        <w:t xml:space="preserve"> Grafikon 1. Struktura stručnih sprema prema planu kadrova 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6D9F903" w14:textId="5C3AEC36" w:rsidR="00FD7249" w:rsidRPr="00BB6ABD" w:rsidRDefault="00C216E3" w:rsidP="00C216E3">
      <w:pPr>
        <w:spacing w:after="117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</w:t>
      </w:r>
      <w:r w:rsidR="00CE6C78" w:rsidRPr="00C216E3">
        <w:rPr>
          <w:rFonts w:ascii="Arial" w:hAnsi="Arial" w:cs="Arial"/>
          <w:sz w:val="21"/>
          <w:szCs w:val="21"/>
        </w:rPr>
        <w:t xml:space="preserve">za </w:t>
      </w:r>
      <w:r w:rsidR="005D161C" w:rsidRPr="00C216E3">
        <w:rPr>
          <w:rFonts w:ascii="Arial" w:hAnsi="Arial" w:cs="Arial"/>
          <w:sz w:val="21"/>
          <w:szCs w:val="21"/>
        </w:rPr>
        <w:t>razdoblje od 2024. do 2027. godine</w:t>
      </w:r>
      <w:r w:rsidR="007E5F0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="005D161C">
        <w:rPr>
          <w:noProof/>
        </w:rPr>
        <w:drawing>
          <wp:inline distT="0" distB="0" distL="0" distR="0" wp14:anchorId="65CAA2A8" wp14:editId="0FE6BC41">
            <wp:extent cx="5943072" cy="2785577"/>
            <wp:effectExtent l="0" t="0" r="635" b="0"/>
            <wp:docPr id="2901775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D4493F0-48A8-862D-50C2-C8038FF7A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268A13" w14:textId="5C6C3795" w:rsidR="00FD7249" w:rsidRPr="00FE4896" w:rsidRDefault="00C51FFE" w:rsidP="00FE4896">
      <w:pPr>
        <w:pStyle w:val="Odlomakpopisa"/>
        <w:numPr>
          <w:ilvl w:val="0"/>
          <w:numId w:val="4"/>
        </w:numPr>
        <w:spacing w:after="232"/>
        <w:rPr>
          <w:rFonts w:ascii="Arial" w:eastAsia="Times New Roman" w:hAnsi="Arial" w:cs="Arial"/>
          <w:b/>
          <w:bCs/>
        </w:rPr>
      </w:pPr>
      <w:r w:rsidRPr="00FE4896">
        <w:rPr>
          <w:rFonts w:ascii="Arial" w:eastAsia="Times New Roman" w:hAnsi="Arial" w:cs="Arial"/>
          <w:b/>
          <w:bCs/>
        </w:rPr>
        <w:lastRenderedPageBreak/>
        <w:t>P</w:t>
      </w:r>
      <w:r w:rsidR="00FD7249" w:rsidRPr="00FE4896">
        <w:rPr>
          <w:rFonts w:ascii="Arial" w:eastAsia="Times New Roman" w:hAnsi="Arial" w:cs="Arial"/>
          <w:b/>
          <w:bCs/>
        </w:rPr>
        <w:t>lan proda</w:t>
      </w:r>
      <w:r w:rsidR="00FE4896">
        <w:rPr>
          <w:rFonts w:ascii="Arial" w:eastAsia="Times New Roman" w:hAnsi="Arial" w:cs="Arial"/>
          <w:b/>
          <w:bCs/>
        </w:rPr>
        <w:t>j</w:t>
      </w:r>
      <w:r w:rsidR="00FD7249" w:rsidRPr="00FE4896">
        <w:rPr>
          <w:rFonts w:ascii="Arial" w:eastAsia="Times New Roman" w:hAnsi="Arial" w:cs="Arial"/>
          <w:b/>
          <w:bCs/>
        </w:rPr>
        <w:t>e vod</w:t>
      </w:r>
      <w:r w:rsidRPr="00FE4896">
        <w:rPr>
          <w:rFonts w:ascii="Arial" w:eastAsia="Times New Roman" w:hAnsi="Arial" w:cs="Arial"/>
          <w:b/>
          <w:bCs/>
        </w:rPr>
        <w:t>ni</w:t>
      </w:r>
      <w:r w:rsidR="002347FB" w:rsidRPr="00FE4896">
        <w:rPr>
          <w:rFonts w:ascii="Arial" w:eastAsia="Times New Roman" w:hAnsi="Arial" w:cs="Arial"/>
          <w:b/>
          <w:bCs/>
        </w:rPr>
        <w:t>h usluga</w:t>
      </w:r>
      <w:r w:rsidR="00FD7249" w:rsidRPr="00FE4896">
        <w:rPr>
          <w:rFonts w:ascii="Arial" w:eastAsia="Times New Roman" w:hAnsi="Arial" w:cs="Arial"/>
          <w:b/>
          <w:bCs/>
        </w:rPr>
        <w:t xml:space="preserve"> za razdobl</w:t>
      </w:r>
      <w:r w:rsidR="00A6418F" w:rsidRPr="00FE4896">
        <w:rPr>
          <w:rFonts w:ascii="Arial" w:eastAsia="Times New Roman" w:hAnsi="Arial" w:cs="Arial"/>
          <w:b/>
          <w:bCs/>
        </w:rPr>
        <w:t>j</w:t>
      </w:r>
      <w:r w:rsidR="00FD7249" w:rsidRPr="00FE4896">
        <w:rPr>
          <w:rFonts w:ascii="Arial" w:eastAsia="Times New Roman" w:hAnsi="Arial" w:cs="Arial"/>
          <w:b/>
          <w:bCs/>
        </w:rPr>
        <w:t xml:space="preserve">e </w:t>
      </w:r>
      <w:r w:rsidR="00771B0D" w:rsidRPr="00FE4896">
        <w:rPr>
          <w:rFonts w:ascii="Arial" w:eastAsia="Times New Roman" w:hAnsi="Arial" w:cs="Arial"/>
          <w:b/>
          <w:bCs/>
        </w:rPr>
        <w:t>o</w:t>
      </w:r>
      <w:r w:rsidR="00FD7249" w:rsidRPr="00FE4896">
        <w:rPr>
          <w:rFonts w:ascii="Arial" w:eastAsia="Times New Roman" w:hAnsi="Arial" w:cs="Arial"/>
          <w:b/>
          <w:bCs/>
        </w:rPr>
        <w:t>d 202</w:t>
      </w:r>
      <w:r w:rsidR="00771B0D" w:rsidRPr="00FE4896">
        <w:rPr>
          <w:rFonts w:ascii="Arial" w:eastAsia="Times New Roman" w:hAnsi="Arial" w:cs="Arial"/>
          <w:b/>
          <w:bCs/>
        </w:rPr>
        <w:t>4</w:t>
      </w:r>
      <w:r w:rsidR="00FD7249" w:rsidRPr="00FE4896">
        <w:rPr>
          <w:rFonts w:ascii="Arial" w:eastAsia="Times New Roman" w:hAnsi="Arial" w:cs="Arial"/>
          <w:b/>
          <w:bCs/>
        </w:rPr>
        <w:t>. do 202</w:t>
      </w:r>
      <w:r w:rsidR="00771B0D" w:rsidRPr="00FE4896">
        <w:rPr>
          <w:rFonts w:ascii="Arial" w:eastAsia="Times New Roman" w:hAnsi="Arial" w:cs="Arial"/>
          <w:b/>
          <w:bCs/>
        </w:rPr>
        <w:t>7</w:t>
      </w:r>
      <w:r w:rsidR="00FD7249" w:rsidRPr="00FE4896">
        <w:rPr>
          <w:rFonts w:ascii="Arial" w:eastAsia="Times New Roman" w:hAnsi="Arial" w:cs="Arial"/>
          <w:b/>
          <w:bCs/>
        </w:rPr>
        <w:t>.</w:t>
      </w:r>
    </w:p>
    <w:p w14:paraId="33BDA422" w14:textId="77777777" w:rsidR="00BC14C9" w:rsidRDefault="00BC14C9" w:rsidP="00BC14C9">
      <w:pPr>
        <w:pStyle w:val="Odlomakpopisa"/>
        <w:spacing w:after="232"/>
        <w:ind w:left="502"/>
        <w:rPr>
          <w:rFonts w:ascii="Arial" w:eastAsia="Times New Roman" w:hAnsi="Arial" w:cs="Arial"/>
          <w:b/>
          <w:bCs/>
          <w:u w:val="single" w:color="000000"/>
        </w:rPr>
      </w:pPr>
    </w:p>
    <w:p w14:paraId="16DB2A5B" w14:textId="2ACBCDA2" w:rsidR="00BC14C9" w:rsidRPr="0022746C" w:rsidRDefault="00BC14C9" w:rsidP="0022746C">
      <w:pPr>
        <w:pStyle w:val="Odlomakpopisa"/>
        <w:numPr>
          <w:ilvl w:val="1"/>
          <w:numId w:val="4"/>
        </w:numPr>
        <w:spacing w:after="232"/>
        <w:rPr>
          <w:rFonts w:ascii="Arial" w:eastAsia="Times New Roman" w:hAnsi="Arial" w:cs="Arial"/>
          <w:b/>
          <w:bCs/>
        </w:rPr>
      </w:pPr>
      <w:r w:rsidRPr="0022746C">
        <w:rPr>
          <w:rFonts w:ascii="Arial" w:eastAsia="Times New Roman" w:hAnsi="Arial" w:cs="Arial"/>
          <w:b/>
          <w:bCs/>
        </w:rPr>
        <w:t>Vodoopskrba</w:t>
      </w:r>
    </w:p>
    <w:p w14:paraId="638EA282" w14:textId="77777777" w:rsidR="00BC14C9" w:rsidRPr="00C51FFE" w:rsidRDefault="00BC14C9" w:rsidP="0042651B">
      <w:pPr>
        <w:pStyle w:val="Odlomakpopisa"/>
        <w:tabs>
          <w:tab w:val="left" w:pos="567"/>
          <w:tab w:val="left" w:pos="709"/>
        </w:tabs>
        <w:spacing w:after="232"/>
        <w:ind w:left="709" w:hanging="207"/>
        <w:rPr>
          <w:rFonts w:ascii="Arial" w:eastAsia="Times New Roman" w:hAnsi="Arial" w:cs="Arial"/>
          <w:b/>
          <w:bCs/>
          <w:u w:val="single" w:color="000000"/>
        </w:rPr>
      </w:pPr>
    </w:p>
    <w:p w14:paraId="53108418" w14:textId="67033186" w:rsidR="00C2693D" w:rsidRPr="00FC36F5" w:rsidRDefault="005671CE" w:rsidP="00FC36F5">
      <w:pPr>
        <w:spacing w:after="226" w:line="360" w:lineRule="auto"/>
        <w:ind w:right="-567"/>
        <w:rPr>
          <w:rFonts w:ascii="Arial" w:eastAsia="Times New Roman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FE8D6E" wp14:editId="0AFB5547">
                <wp:simplePos x="0" y="0"/>
                <wp:positionH relativeFrom="margin">
                  <wp:posOffset>163830</wp:posOffset>
                </wp:positionH>
                <wp:positionV relativeFrom="paragraph">
                  <wp:posOffset>3713480</wp:posOffset>
                </wp:positionV>
                <wp:extent cx="6381750" cy="285750"/>
                <wp:effectExtent l="0" t="0" r="0" b="0"/>
                <wp:wrapSquare wrapText="bothSides"/>
                <wp:docPr id="1629402804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BBB8" w14:textId="1771EB91" w:rsidR="00076303" w:rsidRPr="00C216E3" w:rsidRDefault="0007630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     </w:t>
                            </w:r>
                            <w:bookmarkStart w:id="11" w:name="_Hlk153447037"/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Tablica 3. Plan prodanih količina vode za piće za 2024.godinu</w:t>
                            </w:r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8D6E" id="Tekstni okvir 15" o:spid="_x0000_s1027" type="#_x0000_t202" style="position:absolute;margin-left:12.9pt;margin-top:292.4pt;width:502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xeDQIAAP0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" stroked="f">
                <v:textbox>
                  <w:txbxContent>
                    <w:p w14:paraId="4A05BBB8" w14:textId="1771EB91" w:rsidR="00076303" w:rsidRPr="00C216E3" w:rsidRDefault="00076303">
                      <w:pPr>
                        <w:rPr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     </w:t>
                      </w:r>
                      <w:bookmarkStart w:id="12" w:name="_Hlk153447037"/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Tablica 3. Plan prodanih količina vode za piće za 2024.godinu</w:t>
                      </w:r>
                      <w:bookmarkEnd w:id="1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266977" wp14:editId="70D9E30D">
                <wp:simplePos x="0" y="0"/>
                <wp:positionH relativeFrom="margin">
                  <wp:posOffset>-207010</wp:posOffset>
                </wp:positionH>
                <wp:positionV relativeFrom="paragraph">
                  <wp:posOffset>1130935</wp:posOffset>
                </wp:positionV>
                <wp:extent cx="6229350" cy="285750"/>
                <wp:effectExtent l="0" t="0" r="0" b="0"/>
                <wp:wrapSquare wrapText="bothSides"/>
                <wp:docPr id="1598663532" name="Tekstni okvi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C65B" w14:textId="34C51334" w:rsidR="00CA0299" w:rsidRPr="00C216E3" w:rsidRDefault="00CA029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763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A763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Tablica 2. Planirani broj korisnika za</w:t>
                            </w:r>
                            <w:r w:rsidR="002467FC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razdoblje od 2024. do 2027.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6977" id="Tekstni okvir 14" o:spid="_x0000_s1028" type="#_x0000_t202" style="position:absolute;margin-left:-16.3pt;margin-top:89.05pt;width:490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" filled="f" stroked="f">
                <v:textbox>
                  <w:txbxContent>
                    <w:p w14:paraId="0B6EC65B" w14:textId="34C51334" w:rsidR="00CA0299" w:rsidRPr="00C216E3" w:rsidRDefault="00CA0299">
                      <w:pPr>
                        <w:rPr>
                          <w:sz w:val="21"/>
                          <w:szCs w:val="21"/>
                        </w:rPr>
                      </w:pPr>
                      <w:r w:rsidRPr="00A763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</w:t>
                      </w:r>
                      <w:r w:rsidR="00A763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Tablica 2. Planirani broj korisnika za</w:t>
                      </w:r>
                      <w:r w:rsidR="002467FC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razdoblje od 2024. do 2027. godine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2B" w:rsidRPr="00CE6C78">
        <w:rPr>
          <w:rFonts w:ascii="Arial" w:hAnsi="Arial" w:cs="Arial"/>
          <w:sz w:val="22"/>
          <w:szCs w:val="22"/>
        </w:rPr>
        <w:t xml:space="preserve">           </w:t>
      </w:r>
      <w:r w:rsidR="00FD7249" w:rsidRPr="00CE6C78">
        <w:rPr>
          <w:rFonts w:ascii="Arial" w:eastAsia="Times New Roman" w:hAnsi="Arial" w:cs="Arial"/>
          <w:sz w:val="22"/>
          <w:szCs w:val="22"/>
        </w:rPr>
        <w:t>Uslu</w:t>
      </w:r>
      <w:r w:rsidR="00BB582B" w:rsidRPr="00CE6C78">
        <w:rPr>
          <w:rFonts w:ascii="Arial" w:eastAsia="Times New Roman" w:hAnsi="Arial" w:cs="Arial"/>
          <w:sz w:val="22"/>
          <w:szCs w:val="22"/>
        </w:rPr>
        <w:t>ž</w:t>
      </w:r>
      <w:r w:rsidR="00FD7249" w:rsidRPr="00CE6C78">
        <w:rPr>
          <w:rFonts w:ascii="Arial" w:eastAsia="Times New Roman" w:hAnsi="Arial" w:cs="Arial"/>
          <w:sz w:val="22"/>
          <w:szCs w:val="22"/>
        </w:rPr>
        <w:t>no podru</w:t>
      </w:r>
      <w:r w:rsidR="00BB582B" w:rsidRPr="00CE6C78">
        <w:rPr>
          <w:rFonts w:ascii="Arial" w:eastAsia="Times New Roman" w:hAnsi="Arial" w:cs="Arial"/>
          <w:sz w:val="22"/>
          <w:szCs w:val="22"/>
        </w:rPr>
        <w:t>č</w:t>
      </w:r>
      <w:r w:rsidR="00FD7249" w:rsidRPr="00CE6C78">
        <w:rPr>
          <w:rFonts w:ascii="Arial" w:eastAsia="Times New Roman" w:hAnsi="Arial" w:cs="Arial"/>
          <w:sz w:val="22"/>
          <w:szCs w:val="22"/>
        </w:rPr>
        <w:t>je Vodnih usluga d.o.o. Kri</w:t>
      </w:r>
      <w:r w:rsidR="00A6418F" w:rsidRPr="00CE6C78">
        <w:rPr>
          <w:rFonts w:ascii="Arial" w:eastAsia="Times New Roman" w:hAnsi="Arial" w:cs="Arial"/>
          <w:sz w:val="22"/>
          <w:szCs w:val="22"/>
        </w:rPr>
        <w:t>ž</w:t>
      </w:r>
      <w:r w:rsidR="00FD7249" w:rsidRPr="00CE6C78">
        <w:rPr>
          <w:rFonts w:ascii="Arial" w:eastAsia="Times New Roman" w:hAnsi="Arial" w:cs="Arial"/>
          <w:sz w:val="22"/>
          <w:szCs w:val="22"/>
        </w:rPr>
        <w:t>evci obuhva</w:t>
      </w:r>
      <w:r w:rsidR="00A6418F" w:rsidRPr="00CE6C78">
        <w:rPr>
          <w:rFonts w:ascii="Arial" w:eastAsia="Times New Roman" w:hAnsi="Arial" w:cs="Arial"/>
          <w:sz w:val="22"/>
          <w:szCs w:val="22"/>
        </w:rPr>
        <w:t>ć</w:t>
      </w:r>
      <w:r w:rsidR="00FD7249" w:rsidRPr="00CE6C78">
        <w:rPr>
          <w:rFonts w:ascii="Arial" w:eastAsia="Times New Roman" w:hAnsi="Arial" w:cs="Arial"/>
          <w:sz w:val="22"/>
          <w:szCs w:val="22"/>
        </w:rPr>
        <w:t>a podru</w:t>
      </w:r>
      <w:r w:rsidR="00A6418F" w:rsidRPr="00CE6C78">
        <w:rPr>
          <w:rFonts w:ascii="Arial" w:eastAsia="Times New Roman" w:hAnsi="Arial" w:cs="Arial"/>
          <w:sz w:val="22"/>
          <w:szCs w:val="22"/>
        </w:rPr>
        <w:t>č</w:t>
      </w:r>
      <w:r w:rsidR="00FD7249" w:rsidRPr="00CE6C78">
        <w:rPr>
          <w:rFonts w:ascii="Arial" w:eastAsia="Times New Roman" w:hAnsi="Arial" w:cs="Arial"/>
          <w:sz w:val="22"/>
          <w:szCs w:val="22"/>
        </w:rPr>
        <w:t>je grada Kri</w:t>
      </w:r>
      <w:r w:rsidR="00A6418F" w:rsidRPr="00CE6C78">
        <w:rPr>
          <w:rFonts w:ascii="Arial" w:eastAsia="Times New Roman" w:hAnsi="Arial" w:cs="Arial"/>
          <w:sz w:val="22"/>
          <w:szCs w:val="22"/>
        </w:rPr>
        <w:t>ž</w:t>
      </w:r>
      <w:r w:rsidR="00FD7249" w:rsidRPr="00CE6C78">
        <w:rPr>
          <w:rFonts w:ascii="Arial" w:eastAsia="Times New Roman" w:hAnsi="Arial" w:cs="Arial"/>
          <w:sz w:val="22"/>
          <w:szCs w:val="22"/>
        </w:rPr>
        <w:t>evaca te op</w:t>
      </w:r>
      <w:r w:rsidR="00A6418F" w:rsidRPr="00CE6C78">
        <w:rPr>
          <w:rFonts w:ascii="Arial" w:eastAsia="Times New Roman" w:hAnsi="Arial" w:cs="Arial"/>
          <w:sz w:val="22"/>
          <w:szCs w:val="22"/>
        </w:rPr>
        <w:t>ć</w:t>
      </w:r>
      <w:r w:rsidR="00FD7249" w:rsidRPr="00CE6C78">
        <w:rPr>
          <w:rFonts w:ascii="Arial" w:eastAsia="Times New Roman" w:hAnsi="Arial" w:cs="Arial"/>
          <w:sz w:val="22"/>
          <w:szCs w:val="22"/>
        </w:rPr>
        <w:t xml:space="preserve">ina Sveti Petar Orehovec, Kalnik, Gornja Rijeka, Sveti Ivan </w:t>
      </w:r>
      <w:r w:rsidR="00A6418F" w:rsidRPr="00CE6C78">
        <w:rPr>
          <w:rFonts w:ascii="Arial" w:eastAsia="Times New Roman" w:hAnsi="Arial" w:cs="Arial"/>
          <w:sz w:val="22"/>
          <w:szCs w:val="22"/>
        </w:rPr>
        <w:t>Ž</w:t>
      </w:r>
      <w:r w:rsidR="00FD7249" w:rsidRPr="00CE6C78">
        <w:rPr>
          <w:rFonts w:ascii="Arial" w:eastAsia="Times New Roman" w:hAnsi="Arial" w:cs="Arial"/>
          <w:sz w:val="22"/>
          <w:szCs w:val="22"/>
        </w:rPr>
        <w:t>abno. Na cijelom podru</w:t>
      </w:r>
      <w:r w:rsidR="00A6418F" w:rsidRPr="00CE6C78">
        <w:rPr>
          <w:rFonts w:ascii="Arial" w:eastAsia="Times New Roman" w:hAnsi="Arial" w:cs="Arial"/>
          <w:sz w:val="22"/>
          <w:szCs w:val="22"/>
        </w:rPr>
        <w:t>č</w:t>
      </w:r>
      <w:r w:rsidR="00FD7249" w:rsidRPr="00CE6C78">
        <w:rPr>
          <w:rFonts w:ascii="Arial" w:eastAsia="Times New Roman" w:hAnsi="Arial" w:cs="Arial"/>
          <w:sz w:val="22"/>
          <w:szCs w:val="22"/>
        </w:rPr>
        <w:t>ju primjenjuju se jedinstvene cijene isporuke vode</w:t>
      </w:r>
      <w:r w:rsidR="00FC36F5">
        <w:rPr>
          <w:rFonts w:ascii="Arial" w:eastAsia="Times New Roman" w:hAnsi="Arial" w:cs="Arial"/>
          <w:sz w:val="22"/>
          <w:szCs w:val="22"/>
        </w:rPr>
        <w:t>.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1276"/>
        <w:gridCol w:w="1134"/>
        <w:gridCol w:w="992"/>
        <w:gridCol w:w="992"/>
        <w:gridCol w:w="992"/>
      </w:tblGrid>
      <w:tr w:rsidR="00937C0D" w:rsidRPr="00937C0D" w14:paraId="1AAE2FA0" w14:textId="77777777" w:rsidTr="00937C0D">
        <w:trPr>
          <w:trHeight w:val="855"/>
        </w:trPr>
        <w:tc>
          <w:tcPr>
            <w:tcW w:w="29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6558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Godina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3F5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2022.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051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2023.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3C1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2024.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BCC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4/3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8326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2025.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455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2026.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424718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2027.</w:t>
            </w:r>
          </w:p>
        </w:tc>
      </w:tr>
      <w:tr w:rsidR="00937C0D" w:rsidRPr="00937C0D" w14:paraId="4371BB26" w14:textId="77777777" w:rsidTr="00937C0D">
        <w:trPr>
          <w:trHeight w:val="285"/>
        </w:trPr>
        <w:tc>
          <w:tcPr>
            <w:tcW w:w="29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0AD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57E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1AF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9ED0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9CC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E7B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770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C82CF6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937C0D" w:rsidRPr="00937C0D" w14:paraId="5B2B97F9" w14:textId="77777777" w:rsidTr="00937C0D">
        <w:trPr>
          <w:trHeight w:val="360"/>
        </w:trPr>
        <w:tc>
          <w:tcPr>
            <w:tcW w:w="29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7C37" w14:textId="77777777" w:rsidR="00937C0D" w:rsidRPr="00937C0D" w:rsidRDefault="00937C0D" w:rsidP="00937C0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Kućanstva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AE6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6.677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5935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6.961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CF4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7.200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70B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103,43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8FE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7.300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CF9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7.400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0B9A4E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7.450 </w:t>
            </w:r>
          </w:p>
        </w:tc>
      </w:tr>
      <w:tr w:rsidR="00937C0D" w:rsidRPr="00937C0D" w14:paraId="69DFBD1E" w14:textId="77777777" w:rsidTr="00937C0D">
        <w:trPr>
          <w:trHeight w:val="360"/>
        </w:trPr>
        <w:tc>
          <w:tcPr>
            <w:tcW w:w="29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C0A" w14:textId="77777777" w:rsidR="00937C0D" w:rsidRPr="00937C0D" w:rsidRDefault="00937C0D" w:rsidP="00937C0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Poslovni subjekti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BAA4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803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0BB4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821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E855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 835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CF4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101,71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205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890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A83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900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B9257B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915 </w:t>
            </w:r>
          </w:p>
        </w:tc>
      </w:tr>
      <w:tr w:rsidR="00937C0D" w:rsidRPr="00937C0D" w14:paraId="5C37F8DB" w14:textId="77777777" w:rsidTr="00937C0D">
        <w:trPr>
          <w:trHeight w:val="360"/>
        </w:trPr>
        <w:tc>
          <w:tcPr>
            <w:tcW w:w="29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525" w14:textId="77777777" w:rsidR="00937C0D" w:rsidRPr="00937C0D" w:rsidRDefault="00937C0D" w:rsidP="00937C0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FD6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7.480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4F4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7.782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0CF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8.035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A991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</w:t>
            </w: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103,25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C23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8.190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12E0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8.300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180300" w14:textId="77777777" w:rsidR="00937C0D" w:rsidRPr="00937C0D" w:rsidRDefault="00937C0D" w:rsidP="00937C0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937C0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8.365 </w:t>
            </w:r>
          </w:p>
        </w:tc>
      </w:tr>
    </w:tbl>
    <w:p w14:paraId="4A30828E" w14:textId="0C61B75A" w:rsidR="00C2693D" w:rsidRDefault="00C2693D" w:rsidP="00076303">
      <w:pPr>
        <w:spacing w:after="226" w:line="299" w:lineRule="auto"/>
        <w:ind w:right="538"/>
        <w:rPr>
          <w:rFonts w:ascii="Arial" w:hAnsi="Arial" w:cs="Arial"/>
        </w:rPr>
      </w:pPr>
    </w:p>
    <w:tbl>
      <w:tblPr>
        <w:tblW w:w="9847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1252"/>
        <w:gridCol w:w="1224"/>
        <w:gridCol w:w="1276"/>
        <w:gridCol w:w="992"/>
        <w:gridCol w:w="1134"/>
      </w:tblGrid>
      <w:tr w:rsidR="00E316B5" w:rsidRPr="00016AE4" w14:paraId="720075C5" w14:textId="77777777" w:rsidTr="00A67820">
        <w:trPr>
          <w:trHeight w:val="885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A811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bookmarkStart w:id="13" w:name="_Hlk153367764"/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Pokazatelj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88A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7D9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2023</w:t>
            </w:r>
          </w:p>
        </w:tc>
        <w:tc>
          <w:tcPr>
            <w:tcW w:w="122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EC5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ostvarenja 2023.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B95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2024.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30A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5/3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F3CCB1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5/4</w:t>
            </w:r>
          </w:p>
        </w:tc>
      </w:tr>
      <w:tr w:rsidR="00E316B5" w:rsidRPr="00016AE4" w14:paraId="79B11AC4" w14:textId="77777777" w:rsidTr="00A67820">
        <w:trPr>
          <w:trHeight w:val="270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DBF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7081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6F0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0B9E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B7D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0CE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D7AA67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E316B5" w:rsidRPr="00016AE4" w14:paraId="69873003" w14:textId="77777777" w:rsidTr="00A67820">
        <w:trPr>
          <w:trHeight w:val="360"/>
        </w:trPr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A08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Voda za kućanstva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7CE0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183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715.682,00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3D69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620.429,00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B180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630.000,00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86B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88,03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B47207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101,54 </w:t>
            </w:r>
          </w:p>
        </w:tc>
      </w:tr>
      <w:tr w:rsidR="00E316B5" w:rsidRPr="00016AE4" w14:paraId="6FA643B4" w14:textId="77777777" w:rsidTr="00A67820">
        <w:trPr>
          <w:trHeight w:val="360"/>
        </w:trPr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C925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Voda za poslovne subjekte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30D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5EB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213.775,00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44D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229.571,00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E872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231.000,00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2C8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108,06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6DE992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100,62 </w:t>
            </w:r>
          </w:p>
        </w:tc>
      </w:tr>
      <w:tr w:rsidR="00E316B5" w:rsidRPr="00016AE4" w14:paraId="06FEC4A3" w14:textId="77777777" w:rsidTr="00A67820">
        <w:trPr>
          <w:trHeight w:val="360"/>
        </w:trPr>
        <w:tc>
          <w:tcPr>
            <w:tcW w:w="283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D09" w14:textId="77777777" w:rsidR="00E316B5" w:rsidRPr="00016AE4" w:rsidRDefault="00E316B5" w:rsidP="00016AE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ACB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D67F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929.457,00 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D6D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850.000,00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FE3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861.000,00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497" w14:textId="77777777" w:rsidR="00E316B5" w:rsidRPr="00016AE4" w:rsidRDefault="00E316B5" w:rsidP="00016AE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92,63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83E541" w14:textId="77777777" w:rsidR="00E316B5" w:rsidRPr="00016AE4" w:rsidRDefault="00E316B5" w:rsidP="00016AE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16A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101,29 </w:t>
            </w:r>
          </w:p>
        </w:tc>
      </w:tr>
      <w:bookmarkEnd w:id="13"/>
    </w:tbl>
    <w:p w14:paraId="347BBD47" w14:textId="77777777" w:rsidR="00A6418F" w:rsidRDefault="00A6418F" w:rsidP="00AB40FE">
      <w:pPr>
        <w:spacing w:after="10" w:line="249" w:lineRule="auto"/>
        <w:ind w:right="1252"/>
        <w:jc w:val="both"/>
        <w:rPr>
          <w:rFonts w:ascii="Arial" w:eastAsia="Times New Roman" w:hAnsi="Arial" w:cs="Arial"/>
        </w:rPr>
      </w:pPr>
    </w:p>
    <w:p w14:paraId="6A8A6661" w14:textId="77777777" w:rsidR="00254D63" w:rsidRDefault="00254D63" w:rsidP="00FD7249">
      <w:pPr>
        <w:spacing w:after="10" w:line="249" w:lineRule="auto"/>
        <w:ind w:left="2813" w:right="1252" w:hanging="10"/>
        <w:jc w:val="both"/>
        <w:rPr>
          <w:rFonts w:ascii="Arial" w:eastAsia="Times New Roman" w:hAnsi="Arial" w:cs="Arial"/>
        </w:rPr>
      </w:pPr>
    </w:p>
    <w:p w14:paraId="6DA202C4" w14:textId="77777777" w:rsidR="0042651B" w:rsidRDefault="0042651B" w:rsidP="00FD7249">
      <w:pPr>
        <w:spacing w:after="10" w:line="249" w:lineRule="auto"/>
        <w:ind w:left="2813" w:right="1252" w:hanging="10"/>
        <w:jc w:val="both"/>
        <w:rPr>
          <w:rFonts w:ascii="Arial" w:eastAsia="Times New Roman" w:hAnsi="Arial" w:cs="Arial"/>
        </w:rPr>
      </w:pPr>
    </w:p>
    <w:p w14:paraId="3AD2D5D8" w14:textId="64C0CEA5" w:rsidR="00AB40FE" w:rsidRDefault="0042651B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  <w:r w:rsidRPr="0042651B">
        <w:rPr>
          <w:rFonts w:ascii="Arial" w:eastAsia="Times New Roman" w:hAnsi="Arial" w:cs="Arial"/>
          <w:sz w:val="22"/>
          <w:szCs w:val="22"/>
        </w:rPr>
        <w:t xml:space="preserve">         Ukupna planirana prodaja vode za 2024. godinu iznosi </w:t>
      </w:r>
      <w:r w:rsidR="0018774B">
        <w:rPr>
          <w:rFonts w:ascii="Arial" w:eastAsia="Times New Roman" w:hAnsi="Arial" w:cs="Arial"/>
          <w:sz w:val="22"/>
          <w:szCs w:val="22"/>
        </w:rPr>
        <w:t>861.000,00</w:t>
      </w:r>
      <w:r w:rsidRPr="0042651B">
        <w:rPr>
          <w:rFonts w:ascii="Arial" w:eastAsia="Times New Roman" w:hAnsi="Arial" w:cs="Arial"/>
          <w:sz w:val="22"/>
          <w:szCs w:val="22"/>
        </w:rPr>
        <w:t xml:space="preserve"> m3 i veća je za </w:t>
      </w:r>
      <w:r w:rsidR="008B4968">
        <w:rPr>
          <w:rFonts w:ascii="Arial" w:eastAsia="Times New Roman" w:hAnsi="Arial" w:cs="Arial"/>
          <w:sz w:val="22"/>
          <w:szCs w:val="22"/>
        </w:rPr>
        <w:t>1,28</w:t>
      </w:r>
      <w:r w:rsidRPr="0042651B">
        <w:rPr>
          <w:rFonts w:ascii="Arial" w:eastAsia="Times New Roman" w:hAnsi="Arial" w:cs="Arial"/>
          <w:sz w:val="22"/>
          <w:szCs w:val="22"/>
        </w:rPr>
        <w:t>% u odnosu na procijenjenu prodanu količinu vode 2023. godine.</w:t>
      </w:r>
    </w:p>
    <w:p w14:paraId="41DAD234" w14:textId="77777777" w:rsidR="00260F05" w:rsidRDefault="00260F05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</w:p>
    <w:p w14:paraId="73129F82" w14:textId="77777777" w:rsidR="00260F05" w:rsidRDefault="00260F05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</w:p>
    <w:p w14:paraId="7E093A6E" w14:textId="77777777" w:rsidR="00260F05" w:rsidRDefault="00260F05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</w:p>
    <w:p w14:paraId="4AC75E00" w14:textId="709C6751" w:rsidR="00AE57D7" w:rsidRDefault="007E5F0B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                   </w:t>
      </w:r>
      <w:r w:rsidR="00260F05"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46502962" wp14:editId="1B17BFB4">
            <wp:extent cx="4804913" cy="2294518"/>
            <wp:effectExtent l="0" t="0" r="0" b="0"/>
            <wp:docPr id="834940249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A4D563" w14:textId="64CAE6DC" w:rsidR="00AB40FE" w:rsidRPr="00AB40FE" w:rsidRDefault="005671CE" w:rsidP="00AB40FE">
      <w:pPr>
        <w:tabs>
          <w:tab w:val="left" w:pos="567"/>
        </w:tabs>
        <w:spacing w:after="10" w:line="360" w:lineRule="auto"/>
        <w:ind w:right="-284"/>
        <w:rPr>
          <w:rFonts w:ascii="Arial" w:eastAsia="Times New Roman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084FF8" wp14:editId="14ABAEB0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6396355" cy="335915"/>
                <wp:effectExtent l="0" t="0" r="4445" b="6985"/>
                <wp:wrapSquare wrapText="bothSides"/>
                <wp:docPr id="1669963286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E763" w14:textId="56B4B4DB" w:rsidR="00945AAF" w:rsidRPr="00C216E3" w:rsidRDefault="00945A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  <w:r w:rsidR="00C102DB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Tablica 4. Plan količina vode za piće za razdoblje od 2024. do 2027.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4FF8" id="Tekstni okvir 13" o:spid="_x0000_s1029" type="#_x0000_t202" style="position:absolute;margin-left:0;margin-top:31.45pt;width:503.65pt;height:26.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" stroked="f">
                <v:textbox>
                  <w:txbxContent>
                    <w:p w14:paraId="06D1E763" w14:textId="56B4B4DB" w:rsidR="00945AAF" w:rsidRPr="00C216E3" w:rsidRDefault="00945AAF">
                      <w:pPr>
                        <w:rPr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</w:t>
                      </w:r>
                      <w:r w:rsidR="00C102DB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Tablica 4. Plan količina vode za piće za razdoblje od 2024. do 2027.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785" w:type="dxa"/>
        <w:tblInd w:w="-318" w:type="dxa"/>
        <w:tblLook w:val="04A0" w:firstRow="1" w:lastRow="0" w:firstColumn="1" w:lastColumn="0" w:noHBand="0" w:noVBand="1"/>
      </w:tblPr>
      <w:tblGrid>
        <w:gridCol w:w="2694"/>
        <w:gridCol w:w="950"/>
        <w:gridCol w:w="1228"/>
        <w:gridCol w:w="1251"/>
        <w:gridCol w:w="993"/>
        <w:gridCol w:w="1275"/>
        <w:gridCol w:w="1228"/>
        <w:gridCol w:w="1217"/>
      </w:tblGrid>
      <w:tr w:rsidR="00BF04ED" w:rsidRPr="00AB40FE" w14:paraId="71B652A3" w14:textId="77777777" w:rsidTr="00BF04ED">
        <w:trPr>
          <w:trHeight w:val="630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5A76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Godina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A12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8EA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2023.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193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2024.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2B5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4/3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61C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2025.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E64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2026.</w:t>
            </w:r>
          </w:p>
        </w:tc>
        <w:tc>
          <w:tcPr>
            <w:tcW w:w="11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C0B395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2027.</w:t>
            </w:r>
          </w:p>
        </w:tc>
      </w:tr>
      <w:tr w:rsidR="00BF04ED" w:rsidRPr="00AB40FE" w14:paraId="72B310E8" w14:textId="77777777" w:rsidTr="00BF04ED">
        <w:trPr>
          <w:trHeight w:val="270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CA0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83E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5E94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2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541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F02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C1C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5BC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11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C97C51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BF04ED" w:rsidRPr="00AB40FE" w14:paraId="4600F43A" w14:textId="77777777" w:rsidTr="00BF04ED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12F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Voda za kućanstva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07C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AEA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620.429,00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A2FD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630.000,00 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7E6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101,54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34A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640.000,00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8477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650.000,00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FDA71E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660.000,00 </w:t>
            </w:r>
          </w:p>
        </w:tc>
      </w:tr>
      <w:tr w:rsidR="00BF04ED" w:rsidRPr="00AB40FE" w14:paraId="03FA098E" w14:textId="77777777" w:rsidTr="00BF04ED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61B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Voda za poslovne subjekte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65E6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C52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229.571,00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19D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231.000,00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D58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100,62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5BB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238.000,00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BD3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245.000,00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6CC623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250.000,00 </w:t>
            </w:r>
          </w:p>
        </w:tc>
      </w:tr>
      <w:tr w:rsidR="00BF04ED" w:rsidRPr="00AB40FE" w14:paraId="6C5314CA" w14:textId="77777777" w:rsidTr="00176A95">
        <w:trPr>
          <w:trHeight w:val="360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216" w14:textId="77777777" w:rsidR="00AB40FE" w:rsidRPr="00AB40FE" w:rsidRDefault="00AB40FE" w:rsidP="00AB40F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9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3FD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D47C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850.000,00 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163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861.000,00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2B8" w14:textId="77777777" w:rsidR="00AB40FE" w:rsidRPr="00AB40FE" w:rsidRDefault="00AB40FE" w:rsidP="00AB4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101,29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24A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878.000,00 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E0E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895.000,00 </w:t>
            </w:r>
          </w:p>
        </w:tc>
        <w:tc>
          <w:tcPr>
            <w:tcW w:w="1188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B57B97" w14:textId="77777777" w:rsidR="00AB40FE" w:rsidRPr="00AB40FE" w:rsidRDefault="00AB40FE" w:rsidP="00AB4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B40F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910.000,00 </w:t>
            </w:r>
          </w:p>
        </w:tc>
      </w:tr>
    </w:tbl>
    <w:p w14:paraId="60B6A584" w14:textId="2D9B2E3A" w:rsidR="00AB40FE" w:rsidRDefault="00AB40FE" w:rsidP="00FD7249">
      <w:pPr>
        <w:spacing w:after="10" w:line="249" w:lineRule="auto"/>
        <w:ind w:left="2813" w:right="1252" w:hanging="10"/>
        <w:jc w:val="both"/>
        <w:rPr>
          <w:rFonts w:ascii="Arial" w:eastAsia="Times New Roman" w:hAnsi="Arial" w:cs="Arial"/>
        </w:rPr>
      </w:pPr>
    </w:p>
    <w:p w14:paraId="1D2F5169" w14:textId="253611B7" w:rsidR="00B9360E" w:rsidRDefault="0065010B" w:rsidP="00FD7249">
      <w:pPr>
        <w:spacing w:after="10" w:line="249" w:lineRule="auto"/>
        <w:ind w:left="2813" w:right="1252" w:hanging="1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40F7A49" w14:textId="37FA62CA" w:rsidR="00AB40FE" w:rsidRDefault="00B9360E" w:rsidP="00712EF0">
      <w:pPr>
        <w:spacing w:after="10" w:line="249" w:lineRule="auto"/>
        <w:ind w:right="1252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1BACBF85" wp14:editId="2A127178">
            <wp:extent cx="4399472" cy="2907102"/>
            <wp:effectExtent l="0" t="0" r="0" b="0"/>
            <wp:docPr id="92471316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    </w:t>
      </w:r>
    </w:p>
    <w:p w14:paraId="3922BB7D" w14:textId="3048BB83" w:rsidR="00647697" w:rsidRPr="004454B5" w:rsidRDefault="00647697" w:rsidP="004454B5">
      <w:pPr>
        <w:spacing w:after="10" w:line="249" w:lineRule="auto"/>
        <w:ind w:right="1252"/>
        <w:jc w:val="both"/>
        <w:rPr>
          <w:rFonts w:ascii="Arial" w:eastAsia="Times New Roman" w:hAnsi="Arial" w:cs="Arial"/>
        </w:rPr>
      </w:pPr>
    </w:p>
    <w:p w14:paraId="2A2F865D" w14:textId="77777777" w:rsidR="00647697" w:rsidRDefault="00647697" w:rsidP="00FD7249">
      <w:pPr>
        <w:ind w:left="-426" w:firstLine="568"/>
        <w:rPr>
          <w:rFonts w:cs="Times New Roman"/>
        </w:rPr>
      </w:pPr>
    </w:p>
    <w:p w14:paraId="61202333" w14:textId="77777777" w:rsidR="00647697" w:rsidRDefault="00575AD4" w:rsidP="00647697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 w:rsidRPr="0022746C">
        <w:rPr>
          <w:rFonts w:ascii="Arial" w:hAnsi="Arial" w:cs="Arial"/>
          <w:b/>
          <w:bCs/>
        </w:rPr>
        <w:t>Odvodnja otpadnih voda</w:t>
      </w:r>
    </w:p>
    <w:p w14:paraId="26629B9D" w14:textId="77777777" w:rsidR="00647697" w:rsidRDefault="00647697" w:rsidP="00647697">
      <w:pPr>
        <w:pStyle w:val="Odlomakpopisa"/>
        <w:ind w:left="1222"/>
        <w:rPr>
          <w:rFonts w:ascii="Arial" w:hAnsi="Arial" w:cs="Arial"/>
          <w:b/>
          <w:bCs/>
        </w:rPr>
      </w:pPr>
    </w:p>
    <w:p w14:paraId="5DDE865E" w14:textId="77777777" w:rsidR="00647697" w:rsidRDefault="00647697" w:rsidP="00647697">
      <w:pPr>
        <w:pStyle w:val="Odlomakpopisa"/>
        <w:ind w:left="1222"/>
        <w:rPr>
          <w:rFonts w:ascii="Arial" w:hAnsi="Arial" w:cs="Arial"/>
          <w:b/>
          <w:bCs/>
        </w:rPr>
      </w:pPr>
    </w:p>
    <w:p w14:paraId="4D69AFD9" w14:textId="77777777" w:rsidR="00C102DB" w:rsidRDefault="00647697" w:rsidP="00C102DB">
      <w:pPr>
        <w:spacing w:line="360" w:lineRule="auto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647697">
        <w:rPr>
          <w:rFonts w:ascii="Arial" w:hAnsi="Arial" w:cs="Arial"/>
          <w:sz w:val="22"/>
          <w:szCs w:val="22"/>
        </w:rPr>
        <w:t>Broj korisnika u 2022. godini, procjena broja korisnika za 2023. godinu i planirani rast broja korisnika u razdoblju do 2027. godine prikazan je u sljedećoj tablici</w:t>
      </w:r>
      <w:r w:rsidRPr="00647697">
        <w:rPr>
          <w:rFonts w:cs="Times New Roman"/>
        </w:rPr>
        <w:t>.</w:t>
      </w:r>
    </w:p>
    <w:p w14:paraId="6D2E835B" w14:textId="4B575D98" w:rsidR="00647697" w:rsidRPr="00C102DB" w:rsidRDefault="005671CE" w:rsidP="00C102DB">
      <w:pPr>
        <w:spacing w:line="36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8D4A20" wp14:editId="2B21D0E3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572250" cy="276225"/>
                <wp:effectExtent l="0" t="0" r="0" b="0"/>
                <wp:wrapSquare wrapText="bothSides"/>
                <wp:docPr id="697861130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0B30" w14:textId="60011F4A" w:rsidR="00C76832" w:rsidRPr="00C216E3" w:rsidRDefault="00C76832" w:rsidP="00C7683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 w:rsidR="00C102DB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Tablica 5. Planirani broj korisnika za razdoblje od 2024. do 2027. godine</w:t>
                            </w:r>
                          </w:p>
                          <w:p w14:paraId="5C7EFAFB" w14:textId="005AE5E8" w:rsidR="00C76832" w:rsidRDefault="00C76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4A20" id="Tekstni okvir 12" o:spid="_x0000_s1030" type="#_x0000_t202" style="position:absolute;margin-left:0;margin-top:28.85pt;width:517.5pt;height:21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" stroked="f">
                <v:textbox>
                  <w:txbxContent>
                    <w:p w14:paraId="41CF0B30" w14:textId="60011F4A" w:rsidR="00C76832" w:rsidRPr="00C216E3" w:rsidRDefault="00C76832" w:rsidP="00C76832">
                      <w:pPr>
                        <w:rPr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 </w:t>
                      </w:r>
                      <w:r w:rsidR="00C102DB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Tablica 5. Planirani broj korisnika za razdoblje od 2024. do 2027. godine</w:t>
                      </w:r>
                    </w:p>
                    <w:p w14:paraId="5C7EFAFB" w14:textId="005AE5E8" w:rsidR="00C76832" w:rsidRDefault="00C76832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43" w:type="dxa"/>
        <w:tblInd w:w="-318" w:type="dxa"/>
        <w:tblLook w:val="04A0" w:firstRow="1" w:lastRow="0" w:firstColumn="1" w:lastColumn="0" w:noHBand="0" w:noVBand="1"/>
      </w:tblPr>
      <w:tblGrid>
        <w:gridCol w:w="2694"/>
        <w:gridCol w:w="993"/>
        <w:gridCol w:w="1134"/>
        <w:gridCol w:w="1275"/>
        <w:gridCol w:w="993"/>
        <w:gridCol w:w="1275"/>
        <w:gridCol w:w="1134"/>
        <w:gridCol w:w="1145"/>
      </w:tblGrid>
      <w:tr w:rsidR="00324AC6" w:rsidRPr="00324AC6" w14:paraId="2B29A6E6" w14:textId="77777777" w:rsidTr="00324AC6">
        <w:trPr>
          <w:trHeight w:val="630"/>
        </w:trPr>
        <w:tc>
          <w:tcPr>
            <w:tcW w:w="269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E07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Godina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E72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2022.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553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2023.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A028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2024.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3DF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4/3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DF1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2025.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E12D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2026.</w:t>
            </w:r>
          </w:p>
        </w:tc>
        <w:tc>
          <w:tcPr>
            <w:tcW w:w="11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F64108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2027.</w:t>
            </w:r>
          </w:p>
        </w:tc>
      </w:tr>
      <w:tr w:rsidR="00324AC6" w:rsidRPr="00324AC6" w14:paraId="7ED5B1D2" w14:textId="77777777" w:rsidTr="00324AC6">
        <w:trPr>
          <w:trHeight w:val="330"/>
        </w:trPr>
        <w:tc>
          <w:tcPr>
            <w:tcW w:w="269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AF8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EFD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CB4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48F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A24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01F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7A5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11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1E8B61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324AC6" w:rsidRPr="00324AC6" w14:paraId="34E97FD4" w14:textId="77777777" w:rsidTr="00324AC6">
        <w:trPr>
          <w:trHeight w:val="315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E39" w14:textId="77777777" w:rsidR="00324AC6" w:rsidRPr="00324AC6" w:rsidRDefault="00324AC6" w:rsidP="00324AC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Kućanstva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123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3.203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326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3.226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754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3.240 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1EA" w14:textId="5D3C96AF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</w:t>
            </w:r>
            <w:r w:rsidR="000958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100,43</w:t>
            </w: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B40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3.310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8DC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3.400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FECC1E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3.440 </w:t>
            </w:r>
          </w:p>
        </w:tc>
      </w:tr>
      <w:tr w:rsidR="00324AC6" w:rsidRPr="00324AC6" w14:paraId="7E756358" w14:textId="77777777" w:rsidTr="00324AC6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B530" w14:textId="77777777" w:rsidR="00324AC6" w:rsidRPr="00324AC6" w:rsidRDefault="00324AC6" w:rsidP="00324AC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Poslovni subjekti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616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658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960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661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A7B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 670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C05" w14:textId="0E50112A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101</w:t>
            </w:r>
            <w:r w:rsidR="000958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5C3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720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E3E6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755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2CC45A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790 </w:t>
            </w:r>
          </w:p>
        </w:tc>
      </w:tr>
      <w:tr w:rsidR="00324AC6" w:rsidRPr="00324AC6" w14:paraId="16B59171" w14:textId="77777777" w:rsidTr="00012B44">
        <w:trPr>
          <w:trHeight w:val="315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F13" w14:textId="77777777" w:rsidR="00324AC6" w:rsidRPr="00324AC6" w:rsidRDefault="00324AC6" w:rsidP="00324AC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2B3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3.861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E2E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3.887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352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3.910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BDD" w14:textId="730D806E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10</w:t>
            </w:r>
            <w:r w:rsidR="000958C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0,59</w:t>
            </w:r>
            <w:r w:rsidRPr="00324A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8207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4.030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3118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4.155 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CF2470" w14:textId="77777777" w:rsidR="00324AC6" w:rsidRPr="00324AC6" w:rsidRDefault="00324AC6" w:rsidP="00324AC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4A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4.230 </w:t>
            </w:r>
          </w:p>
        </w:tc>
      </w:tr>
    </w:tbl>
    <w:p w14:paraId="19A7DF75" w14:textId="77777777" w:rsidR="00123F88" w:rsidRDefault="00123F88" w:rsidP="00520CFA">
      <w:pPr>
        <w:rPr>
          <w:rFonts w:cs="Times New Roman"/>
        </w:rPr>
      </w:pPr>
    </w:p>
    <w:p w14:paraId="6E50B415" w14:textId="07CE8A9A" w:rsidR="00647697" w:rsidRPr="00520CFA" w:rsidRDefault="005671CE" w:rsidP="00520CF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957D77" wp14:editId="2829F530">
                <wp:simplePos x="0" y="0"/>
                <wp:positionH relativeFrom="column">
                  <wp:posOffset>177800</wp:posOffset>
                </wp:positionH>
                <wp:positionV relativeFrom="paragraph">
                  <wp:posOffset>268605</wp:posOffset>
                </wp:positionV>
                <wp:extent cx="5412105" cy="258445"/>
                <wp:effectExtent l="0" t="0" r="0" b="0"/>
                <wp:wrapSquare wrapText="bothSides"/>
                <wp:docPr id="1864528500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3651" w14:textId="5850CD0A" w:rsidR="000E2EE4" w:rsidRPr="00C216E3" w:rsidRDefault="000E2EE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    Tablica 6. Plan količina odvodnje otpadnih voda za 2024. godinu </w:t>
                            </w:r>
                          </w:p>
                          <w:p w14:paraId="27FFC24D" w14:textId="77777777" w:rsidR="00414D9D" w:rsidRDefault="00414D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FD462E" w14:textId="77777777" w:rsidR="00414D9D" w:rsidRPr="00A7633F" w:rsidRDefault="00414D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7D77" id="Tekstni okvir 11" o:spid="_x0000_s1031" type="#_x0000_t202" style="position:absolute;margin-left:14pt;margin-top:21.15pt;width:426.15pt;height:20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" stroked="f">
                <v:textbox>
                  <w:txbxContent>
                    <w:p w14:paraId="477B3651" w14:textId="5850CD0A" w:rsidR="000E2EE4" w:rsidRPr="00C216E3" w:rsidRDefault="000E2EE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    Tablica 6. Plan količina odvodnje otpadnih voda za 2024. godinu </w:t>
                      </w:r>
                    </w:p>
                    <w:p w14:paraId="27FFC24D" w14:textId="77777777" w:rsidR="00414D9D" w:rsidRDefault="00414D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FD462E" w14:textId="77777777" w:rsidR="00414D9D" w:rsidRPr="00A7633F" w:rsidRDefault="00414D9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871" w:type="dxa"/>
        <w:tblInd w:w="-34" w:type="dxa"/>
        <w:tblLook w:val="04A0" w:firstRow="1" w:lastRow="0" w:firstColumn="1" w:lastColumn="0" w:noHBand="0" w:noVBand="1"/>
      </w:tblPr>
      <w:tblGrid>
        <w:gridCol w:w="2694"/>
        <w:gridCol w:w="992"/>
        <w:gridCol w:w="1224"/>
        <w:gridCol w:w="1418"/>
        <w:gridCol w:w="1275"/>
        <w:gridCol w:w="1134"/>
        <w:gridCol w:w="1134"/>
      </w:tblGrid>
      <w:tr w:rsidR="00262758" w:rsidRPr="008C24ED" w14:paraId="09701228" w14:textId="77777777" w:rsidTr="00262758">
        <w:trPr>
          <w:trHeight w:val="750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C251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Pokazatelj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220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37B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2023.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E98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ostvarenja 2023.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DCD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za 2024.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4CF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5/3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CE8925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5/4</w:t>
            </w:r>
          </w:p>
        </w:tc>
      </w:tr>
      <w:tr w:rsidR="00262758" w:rsidRPr="008C24ED" w14:paraId="45E4F2CA" w14:textId="77777777" w:rsidTr="00262758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779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69C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DB7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6A9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1C9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C25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73F0AD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262758" w:rsidRPr="008C24ED" w14:paraId="41655FEB" w14:textId="77777777" w:rsidTr="00262758">
        <w:trPr>
          <w:trHeight w:val="33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1655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Odvodnja za kućanstva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ABF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291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365.000,00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512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355.000,00 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8B3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360.000,00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137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98,63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E5FE9A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101,41 </w:t>
            </w:r>
          </w:p>
        </w:tc>
      </w:tr>
      <w:tr w:rsidR="00262758" w:rsidRPr="008C24ED" w14:paraId="056069D7" w14:textId="77777777" w:rsidTr="00262758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B84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Odvodnja za poslovne subjekte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C4B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CDF4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220.000,00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F923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173.000,00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1FC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180.000,00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F9A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81,82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7FFA4C1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104,05 </w:t>
            </w:r>
          </w:p>
        </w:tc>
      </w:tr>
      <w:tr w:rsidR="00262758" w:rsidRPr="008C24ED" w14:paraId="5E14759A" w14:textId="77777777" w:rsidTr="00262758">
        <w:trPr>
          <w:trHeight w:val="360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BE5" w14:textId="77777777" w:rsidR="00262758" w:rsidRPr="008C24ED" w:rsidRDefault="00262758" w:rsidP="008C24E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245" w14:textId="77777777" w:rsidR="00262758" w:rsidRPr="008C24ED" w:rsidRDefault="00262758" w:rsidP="008C24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85B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585.000,00 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520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528.000,00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410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540.000,00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E1F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92,31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A4B8405" w14:textId="77777777" w:rsidR="00262758" w:rsidRPr="008C24ED" w:rsidRDefault="00262758" w:rsidP="008C24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C24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102,27 </w:t>
            </w:r>
          </w:p>
        </w:tc>
      </w:tr>
    </w:tbl>
    <w:p w14:paraId="6359BED4" w14:textId="77777777" w:rsidR="008C24ED" w:rsidRDefault="008C24ED" w:rsidP="00883C65">
      <w:pPr>
        <w:pStyle w:val="Odlomakpopisa"/>
        <w:spacing w:line="360" w:lineRule="auto"/>
        <w:ind w:left="0" w:right="-141"/>
        <w:rPr>
          <w:rFonts w:cs="Times New Roman"/>
        </w:rPr>
      </w:pPr>
    </w:p>
    <w:p w14:paraId="18778BA1" w14:textId="14C4F78E" w:rsidR="00520CFA" w:rsidRDefault="009928EE" w:rsidP="00883C65">
      <w:pPr>
        <w:pStyle w:val="Odlomakpopisa"/>
        <w:spacing w:line="360" w:lineRule="auto"/>
        <w:ind w:left="0" w:right="-141"/>
        <w:rPr>
          <w:rFonts w:cs="Times New Roman"/>
        </w:rPr>
      </w:pPr>
      <w:r>
        <w:rPr>
          <w:rFonts w:cs="Times New Roman"/>
        </w:rPr>
        <w:t xml:space="preserve">    </w:t>
      </w:r>
    </w:p>
    <w:p w14:paraId="52177594" w14:textId="57790E5A" w:rsidR="00647697" w:rsidRPr="00883C65" w:rsidRDefault="009928EE" w:rsidP="00883C65">
      <w:pPr>
        <w:pStyle w:val="Odlomakpopisa"/>
        <w:spacing w:line="360" w:lineRule="auto"/>
        <w:ind w:left="0" w:right="-141"/>
        <w:rPr>
          <w:rFonts w:ascii="Arial" w:hAnsi="Arial" w:cs="Arial"/>
          <w:sz w:val="22"/>
          <w:szCs w:val="22"/>
        </w:rPr>
      </w:pPr>
      <w:r>
        <w:rPr>
          <w:rFonts w:cs="Times New Roman"/>
        </w:rPr>
        <w:t xml:space="preserve">             </w:t>
      </w:r>
      <w:r w:rsidRPr="00883C65">
        <w:rPr>
          <w:rFonts w:ascii="Arial" w:hAnsi="Arial" w:cs="Arial"/>
          <w:sz w:val="22"/>
          <w:szCs w:val="22"/>
        </w:rPr>
        <w:t xml:space="preserve">Ukupna planirana količina odvodnje otpadnih voda za 2024. godinu iznosi </w:t>
      </w:r>
      <w:r w:rsidR="00123F88">
        <w:rPr>
          <w:rFonts w:ascii="Arial" w:hAnsi="Arial" w:cs="Arial"/>
          <w:sz w:val="22"/>
          <w:szCs w:val="22"/>
        </w:rPr>
        <w:t xml:space="preserve">540.000,00 </w:t>
      </w:r>
      <w:r w:rsidRPr="00883C65">
        <w:rPr>
          <w:rFonts w:ascii="Arial" w:hAnsi="Arial" w:cs="Arial"/>
          <w:sz w:val="22"/>
          <w:szCs w:val="22"/>
        </w:rPr>
        <w:t xml:space="preserve">m3 i veća je za </w:t>
      </w:r>
      <w:r w:rsidR="00123F88">
        <w:rPr>
          <w:rFonts w:ascii="Arial" w:hAnsi="Arial" w:cs="Arial"/>
          <w:sz w:val="22"/>
          <w:szCs w:val="22"/>
        </w:rPr>
        <w:t>2,22%</w:t>
      </w:r>
      <w:r w:rsidRPr="00883C65">
        <w:rPr>
          <w:rFonts w:ascii="Arial" w:hAnsi="Arial" w:cs="Arial"/>
          <w:sz w:val="22"/>
          <w:szCs w:val="22"/>
        </w:rPr>
        <w:t xml:space="preserve"> u odnosu na procijenjenu količinu 2023. godine.</w:t>
      </w:r>
    </w:p>
    <w:p w14:paraId="56E27B36" w14:textId="77777777" w:rsidR="00A7633F" w:rsidRDefault="00A7633F" w:rsidP="009928EE">
      <w:pPr>
        <w:pStyle w:val="Odlomakpopisa"/>
        <w:spacing w:line="360" w:lineRule="auto"/>
        <w:ind w:left="0"/>
        <w:rPr>
          <w:rFonts w:cs="Times New Roman"/>
        </w:rPr>
      </w:pPr>
    </w:p>
    <w:p w14:paraId="55D1C531" w14:textId="77777777" w:rsidR="00BA6C30" w:rsidRDefault="00BA6C30" w:rsidP="009928EE">
      <w:pPr>
        <w:pStyle w:val="Odlomakpopisa"/>
        <w:spacing w:line="360" w:lineRule="auto"/>
        <w:ind w:left="0"/>
        <w:rPr>
          <w:rFonts w:cs="Times New Roman"/>
        </w:rPr>
      </w:pPr>
    </w:p>
    <w:p w14:paraId="7171C093" w14:textId="77777777" w:rsidR="004454B5" w:rsidRDefault="004454B5" w:rsidP="009928EE">
      <w:pPr>
        <w:pStyle w:val="Odlomakpopisa"/>
        <w:spacing w:line="360" w:lineRule="auto"/>
        <w:ind w:left="0"/>
        <w:rPr>
          <w:rFonts w:cs="Times New Roman"/>
        </w:rPr>
      </w:pPr>
    </w:p>
    <w:p w14:paraId="772834C7" w14:textId="77777777" w:rsidR="004454B5" w:rsidRDefault="004454B5" w:rsidP="009928EE">
      <w:pPr>
        <w:pStyle w:val="Odlomakpopisa"/>
        <w:spacing w:line="360" w:lineRule="auto"/>
        <w:ind w:left="0"/>
        <w:rPr>
          <w:rFonts w:cs="Times New Roman"/>
        </w:rPr>
      </w:pPr>
    </w:p>
    <w:p w14:paraId="5EBD8D39" w14:textId="77777777" w:rsidR="004454B5" w:rsidRDefault="004454B5" w:rsidP="009928EE">
      <w:pPr>
        <w:pStyle w:val="Odlomakpopisa"/>
        <w:spacing w:line="360" w:lineRule="auto"/>
        <w:ind w:left="0"/>
        <w:rPr>
          <w:rFonts w:cs="Times New Roman"/>
        </w:rPr>
      </w:pPr>
    </w:p>
    <w:p w14:paraId="23F934B5" w14:textId="05DF058D" w:rsidR="009928EE" w:rsidRPr="00AF4060" w:rsidRDefault="005671CE" w:rsidP="00AF4060">
      <w:pPr>
        <w:pStyle w:val="Odlomakpopisa"/>
        <w:spacing w:line="360" w:lineRule="auto"/>
        <w:ind w:left="0"/>
        <w:rPr>
          <w:rFonts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BC2081" wp14:editId="1B7580E8">
                <wp:simplePos x="0" y="0"/>
                <wp:positionH relativeFrom="margin">
                  <wp:posOffset>-109855</wp:posOffset>
                </wp:positionH>
                <wp:positionV relativeFrom="paragraph">
                  <wp:posOffset>386080</wp:posOffset>
                </wp:positionV>
                <wp:extent cx="6446520" cy="332740"/>
                <wp:effectExtent l="0" t="0" r="0" b="0"/>
                <wp:wrapSquare wrapText="bothSides"/>
                <wp:docPr id="88423628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3D3D" w14:textId="3CC45A9A" w:rsidR="009928EE" w:rsidRPr="00A7633F" w:rsidRDefault="009928EE" w:rsidP="009928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4" w:name="_Hlk153451025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A763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Tablica 7. Plan količina odvodnje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otpadnih</w:t>
                            </w:r>
                            <w:r w:rsidRPr="00A763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voda za razdoblje od 2024. do 2027.</w:t>
                            </w:r>
                          </w:p>
                          <w:bookmarkEnd w:id="14"/>
                          <w:p w14:paraId="15041D97" w14:textId="09F9F134" w:rsidR="009928EE" w:rsidRDefault="00992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2081" id="Tekstni okvir 10" o:spid="_x0000_s1032" type="#_x0000_t202" style="position:absolute;margin-left:-8.65pt;margin-top:30.4pt;width:507.6pt;height:26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q4Eg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" stroked="f">
                <v:textbox>
                  <w:txbxContent>
                    <w:p w14:paraId="607C3D3D" w14:textId="3CC45A9A" w:rsidR="009928EE" w:rsidRPr="00A7633F" w:rsidRDefault="009928EE" w:rsidP="009928EE">
                      <w:pPr>
                        <w:rPr>
                          <w:sz w:val="20"/>
                          <w:szCs w:val="20"/>
                        </w:rPr>
                      </w:pPr>
                      <w:bookmarkStart w:id="15" w:name="_Hlk153451025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</w:t>
                      </w:r>
                      <w:r w:rsidRPr="00A763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Tablica 7. Plan količina odvodnje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otpadnih</w:t>
                      </w:r>
                      <w:r w:rsidRPr="00A7633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voda za razdoblje od 2024. do 2027.</w:t>
                      </w:r>
                    </w:p>
                    <w:bookmarkEnd w:id="15"/>
                    <w:p w14:paraId="15041D97" w14:textId="09F9F134" w:rsidR="009928EE" w:rsidRDefault="009928EE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926" w:type="dxa"/>
        <w:tblInd w:w="-459" w:type="dxa"/>
        <w:tblLook w:val="04A0" w:firstRow="1" w:lastRow="0" w:firstColumn="1" w:lastColumn="0" w:noHBand="0" w:noVBand="1"/>
      </w:tblPr>
      <w:tblGrid>
        <w:gridCol w:w="2694"/>
        <w:gridCol w:w="992"/>
        <w:gridCol w:w="1417"/>
        <w:gridCol w:w="1228"/>
        <w:gridCol w:w="903"/>
        <w:gridCol w:w="1275"/>
        <w:gridCol w:w="1228"/>
        <w:gridCol w:w="1217"/>
      </w:tblGrid>
      <w:tr w:rsidR="00CD3173" w:rsidRPr="00CD3173" w14:paraId="3AECB580" w14:textId="77777777" w:rsidTr="00CD3173">
        <w:trPr>
          <w:trHeight w:val="630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07E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Pokazatelj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BA8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Jedinica mjere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A79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Procjena 2023.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A1E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2024.</w:t>
            </w: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0BE6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Indeks 4/3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8B7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2025.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D3B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2026.</w:t>
            </w:r>
          </w:p>
        </w:tc>
        <w:tc>
          <w:tcPr>
            <w:tcW w:w="118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1D87B9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Plan 2027.</w:t>
            </w:r>
          </w:p>
        </w:tc>
      </w:tr>
      <w:tr w:rsidR="00CD3173" w:rsidRPr="00CD3173" w14:paraId="4C0BF19E" w14:textId="77777777" w:rsidTr="00CD3173">
        <w:trPr>
          <w:trHeight w:val="270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B8E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813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14D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7CFD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3D5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7D6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531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11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3BAA95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</w:tr>
      <w:tr w:rsidR="00CD3173" w:rsidRPr="00CD3173" w14:paraId="42174FEA" w14:textId="77777777" w:rsidTr="00CD3173">
        <w:trPr>
          <w:trHeight w:val="315"/>
        </w:trPr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BED" w14:textId="77777777" w:rsidR="00CD3173" w:rsidRPr="00CD3173" w:rsidRDefault="00CD3173" w:rsidP="00CD317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Odvodnja za kućanstva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2830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FE8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355.000,00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DBF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360.000,00 </w:t>
            </w:r>
          </w:p>
        </w:tc>
        <w:tc>
          <w:tcPr>
            <w:tcW w:w="90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9C1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101,41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C423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370.000,00 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3014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372.000,00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5A6667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375.000,00 </w:t>
            </w:r>
          </w:p>
        </w:tc>
      </w:tr>
      <w:tr w:rsidR="00CD3173" w:rsidRPr="00CD3173" w14:paraId="7884D962" w14:textId="77777777" w:rsidTr="00CD3173">
        <w:trPr>
          <w:trHeight w:val="300"/>
        </w:trPr>
        <w:tc>
          <w:tcPr>
            <w:tcW w:w="2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D53" w14:textId="77777777" w:rsidR="00CD3173" w:rsidRPr="00CD3173" w:rsidRDefault="00CD3173" w:rsidP="00CD317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Odvodnja za poslovne subjekte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069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C05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173.000,00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76C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180.000,00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9847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104,05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E8D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200.000,00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15A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202.000,00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BA5CBF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205.000,00 </w:t>
            </w:r>
          </w:p>
        </w:tc>
      </w:tr>
      <w:tr w:rsidR="00CD3173" w:rsidRPr="00CD3173" w14:paraId="7C727EE1" w14:textId="77777777" w:rsidTr="00CD3173">
        <w:trPr>
          <w:trHeight w:val="360"/>
        </w:trPr>
        <w:tc>
          <w:tcPr>
            <w:tcW w:w="269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82E" w14:textId="77777777" w:rsidR="00CD3173" w:rsidRPr="00CD3173" w:rsidRDefault="00CD3173" w:rsidP="00CD317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EB1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85B3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528.000,00 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DCC0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540.000,00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87B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102,27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281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570.000,00 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750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574.000,00 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DC09D9" w14:textId="77777777" w:rsidR="00CD3173" w:rsidRPr="00CD3173" w:rsidRDefault="00CD3173" w:rsidP="00CD317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D31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580.000,00 </w:t>
            </w:r>
          </w:p>
        </w:tc>
      </w:tr>
    </w:tbl>
    <w:p w14:paraId="3BE70625" w14:textId="183129C6" w:rsidR="00647697" w:rsidRDefault="00647697" w:rsidP="00575AD4">
      <w:pPr>
        <w:pStyle w:val="Odlomakpopisa"/>
        <w:ind w:left="1222"/>
        <w:rPr>
          <w:rFonts w:cs="Times New Roman"/>
        </w:rPr>
      </w:pPr>
    </w:p>
    <w:p w14:paraId="3AAD8453" w14:textId="7DC6BAE0" w:rsidR="00647697" w:rsidRDefault="00647697" w:rsidP="00575AD4">
      <w:pPr>
        <w:pStyle w:val="Odlomakpopisa"/>
        <w:ind w:left="1222"/>
        <w:rPr>
          <w:rFonts w:cs="Times New Roman"/>
        </w:rPr>
      </w:pPr>
    </w:p>
    <w:p w14:paraId="11681E72" w14:textId="77777777" w:rsidR="00AF4060" w:rsidRDefault="00AF4060" w:rsidP="00575AD4">
      <w:pPr>
        <w:pStyle w:val="Odlomakpopisa"/>
        <w:ind w:left="1222"/>
        <w:rPr>
          <w:rFonts w:cs="Times New Roman"/>
        </w:rPr>
      </w:pPr>
    </w:p>
    <w:p w14:paraId="4BDE0F44" w14:textId="77777777" w:rsidR="00AF4060" w:rsidRDefault="00AF4060" w:rsidP="00575AD4">
      <w:pPr>
        <w:pStyle w:val="Odlomakpopisa"/>
        <w:ind w:left="1222"/>
        <w:rPr>
          <w:rFonts w:cs="Times New Roman"/>
        </w:rPr>
      </w:pPr>
    </w:p>
    <w:p w14:paraId="5BD2377D" w14:textId="3EA47EE5" w:rsidR="00647697" w:rsidRDefault="004454B5" w:rsidP="00575AD4">
      <w:pPr>
        <w:pStyle w:val="Odlomakpopisa"/>
        <w:ind w:left="1222"/>
        <w:rPr>
          <w:rFonts w:cs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7A4EA83" wp14:editId="7C721E07">
            <wp:extent cx="4744528" cy="3433313"/>
            <wp:effectExtent l="0" t="0" r="0" b="0"/>
            <wp:docPr id="268226704" name="Grafikon 268226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D39E85" w14:textId="77777777" w:rsidR="002762BF" w:rsidRDefault="002762BF" w:rsidP="00575AD4">
      <w:pPr>
        <w:pStyle w:val="Odlomakpopisa"/>
        <w:ind w:left="1222"/>
        <w:rPr>
          <w:rFonts w:cs="Times New Roman"/>
        </w:rPr>
      </w:pPr>
    </w:p>
    <w:p w14:paraId="55F4A32C" w14:textId="77777777" w:rsidR="002762BF" w:rsidRDefault="002762BF" w:rsidP="00575AD4">
      <w:pPr>
        <w:pStyle w:val="Odlomakpopisa"/>
        <w:ind w:left="1222"/>
        <w:rPr>
          <w:rFonts w:cs="Times New Roman"/>
        </w:rPr>
      </w:pPr>
    </w:p>
    <w:p w14:paraId="0AB834F7" w14:textId="77777777" w:rsidR="002762BF" w:rsidRDefault="002762BF" w:rsidP="00575AD4">
      <w:pPr>
        <w:pStyle w:val="Odlomakpopisa"/>
        <w:ind w:left="1222"/>
        <w:rPr>
          <w:rFonts w:cs="Times New Roman"/>
        </w:rPr>
      </w:pPr>
    </w:p>
    <w:p w14:paraId="137284FF" w14:textId="77777777" w:rsidR="002762BF" w:rsidRDefault="002762BF" w:rsidP="00575AD4">
      <w:pPr>
        <w:pStyle w:val="Odlomakpopisa"/>
        <w:ind w:left="1222"/>
        <w:rPr>
          <w:rFonts w:cs="Times New Roman"/>
        </w:rPr>
      </w:pPr>
    </w:p>
    <w:p w14:paraId="5913FFE9" w14:textId="77777777" w:rsidR="002762BF" w:rsidRDefault="002762BF" w:rsidP="00575AD4">
      <w:pPr>
        <w:pStyle w:val="Odlomakpopisa"/>
        <w:ind w:left="1222"/>
        <w:rPr>
          <w:rFonts w:cs="Times New Roman"/>
        </w:rPr>
      </w:pPr>
    </w:p>
    <w:p w14:paraId="282CD8B1" w14:textId="77777777" w:rsidR="004454B5" w:rsidRDefault="004454B5" w:rsidP="00575AD4">
      <w:pPr>
        <w:pStyle w:val="Odlomakpopisa"/>
        <w:ind w:left="1222"/>
        <w:rPr>
          <w:rFonts w:cs="Times New Roman"/>
        </w:rPr>
      </w:pPr>
    </w:p>
    <w:p w14:paraId="1F7E8C8E" w14:textId="77777777" w:rsidR="004454B5" w:rsidRDefault="004454B5" w:rsidP="00575AD4">
      <w:pPr>
        <w:pStyle w:val="Odlomakpopisa"/>
        <w:ind w:left="1222"/>
        <w:rPr>
          <w:rFonts w:cs="Times New Roman"/>
        </w:rPr>
      </w:pPr>
    </w:p>
    <w:p w14:paraId="1E4FE7C1" w14:textId="77777777" w:rsidR="004454B5" w:rsidRDefault="004454B5" w:rsidP="00575AD4">
      <w:pPr>
        <w:pStyle w:val="Odlomakpopisa"/>
        <w:ind w:left="1222"/>
        <w:rPr>
          <w:rFonts w:cs="Times New Roman"/>
        </w:rPr>
      </w:pPr>
    </w:p>
    <w:p w14:paraId="4A8DEFBE" w14:textId="77777777" w:rsidR="004454B5" w:rsidRDefault="004454B5" w:rsidP="00575AD4">
      <w:pPr>
        <w:pStyle w:val="Odlomakpopisa"/>
        <w:ind w:left="1222"/>
        <w:rPr>
          <w:rFonts w:cs="Times New Roman"/>
        </w:rPr>
      </w:pPr>
    </w:p>
    <w:p w14:paraId="2BEE568B" w14:textId="77777777" w:rsidR="00323B23" w:rsidRDefault="00323B23" w:rsidP="0055753B">
      <w:pPr>
        <w:rPr>
          <w:rFonts w:cs="Times New Roman"/>
        </w:rPr>
      </w:pPr>
    </w:p>
    <w:p w14:paraId="01495E0D" w14:textId="77777777" w:rsidR="00C51FFE" w:rsidRDefault="00C51FFE" w:rsidP="00FD7249">
      <w:pPr>
        <w:ind w:left="-426" w:firstLine="568"/>
        <w:rPr>
          <w:rFonts w:cs="Times New Roman"/>
        </w:rPr>
      </w:pPr>
    </w:p>
    <w:p w14:paraId="6E4DE327" w14:textId="1AACA735" w:rsidR="00C51FFE" w:rsidRDefault="00C51FFE" w:rsidP="0022746C">
      <w:pPr>
        <w:pStyle w:val="Naslov2"/>
        <w:numPr>
          <w:ilvl w:val="0"/>
          <w:numId w:val="4"/>
        </w:numPr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153799353"/>
      <w:bookmarkStart w:id="17" w:name="_Toc153799470"/>
      <w:bookmarkStart w:id="18" w:name="_Toc153799497"/>
      <w:proofErr w:type="spellStart"/>
      <w:r w:rsidRPr="00323B23">
        <w:rPr>
          <w:rFonts w:ascii="Arial" w:hAnsi="Arial" w:cs="Arial"/>
          <w:b/>
          <w:bCs/>
          <w:color w:val="auto"/>
          <w:sz w:val="24"/>
          <w:szCs w:val="24"/>
        </w:rPr>
        <w:t>Financijski</w:t>
      </w:r>
      <w:proofErr w:type="spellEnd"/>
      <w:r w:rsidRPr="00323B23">
        <w:rPr>
          <w:rFonts w:ascii="Arial" w:hAnsi="Arial" w:cs="Arial"/>
          <w:b/>
          <w:bCs/>
          <w:color w:val="auto"/>
          <w:sz w:val="24"/>
          <w:szCs w:val="24"/>
        </w:rPr>
        <w:t xml:space="preserve"> plan </w:t>
      </w:r>
      <w:proofErr w:type="spellStart"/>
      <w:r w:rsidRPr="00323B23">
        <w:rPr>
          <w:rFonts w:ascii="Arial" w:hAnsi="Arial" w:cs="Arial"/>
          <w:b/>
          <w:bCs/>
          <w:color w:val="auto"/>
          <w:sz w:val="24"/>
          <w:szCs w:val="24"/>
        </w:rPr>
        <w:t>poslov</w:t>
      </w:r>
      <w:r w:rsidR="00323B23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323B23">
        <w:rPr>
          <w:rFonts w:ascii="Arial" w:hAnsi="Arial" w:cs="Arial"/>
          <w:b/>
          <w:bCs/>
          <w:color w:val="auto"/>
          <w:sz w:val="24"/>
          <w:szCs w:val="24"/>
        </w:rPr>
        <w:t>nja</w:t>
      </w:r>
      <w:proofErr w:type="spellEnd"/>
      <w:r w:rsidRPr="00323B2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16"/>
      <w:bookmarkEnd w:id="17"/>
      <w:bookmarkEnd w:id="18"/>
      <w:proofErr w:type="spellStart"/>
      <w:r w:rsidR="002F4BAE">
        <w:rPr>
          <w:rFonts w:ascii="Arial" w:hAnsi="Arial" w:cs="Arial"/>
          <w:b/>
          <w:bCs/>
          <w:color w:val="auto"/>
          <w:sz w:val="24"/>
          <w:szCs w:val="24"/>
        </w:rPr>
        <w:t>Vodnih</w:t>
      </w:r>
      <w:proofErr w:type="spellEnd"/>
      <w:r w:rsidR="002F4BA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="002F4BAE">
        <w:rPr>
          <w:rFonts w:ascii="Arial" w:hAnsi="Arial" w:cs="Arial"/>
          <w:b/>
          <w:bCs/>
          <w:color w:val="auto"/>
          <w:sz w:val="24"/>
          <w:szCs w:val="24"/>
        </w:rPr>
        <w:t>usluga</w:t>
      </w:r>
      <w:proofErr w:type="spellEnd"/>
      <w:r w:rsidR="002F4BA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="002F4BAE">
        <w:rPr>
          <w:rFonts w:ascii="Arial" w:hAnsi="Arial" w:cs="Arial"/>
          <w:b/>
          <w:bCs/>
          <w:color w:val="auto"/>
          <w:sz w:val="24"/>
          <w:szCs w:val="24"/>
        </w:rPr>
        <w:t>Križevci</w:t>
      </w:r>
      <w:proofErr w:type="spellEnd"/>
    </w:p>
    <w:p w14:paraId="223D5449" w14:textId="77777777" w:rsidR="00883C65" w:rsidRPr="00883C65" w:rsidRDefault="00883C65" w:rsidP="00883C65">
      <w:pPr>
        <w:rPr>
          <w:lang w:val="en-GB" w:eastAsia="en-US" w:bidi="ar-SA"/>
        </w:rPr>
      </w:pPr>
    </w:p>
    <w:p w14:paraId="3D1044BB" w14:textId="77777777" w:rsidR="00C51FFE" w:rsidRPr="00A93501" w:rsidRDefault="00C51FFE" w:rsidP="00C51FFE">
      <w:pPr>
        <w:rPr>
          <w:rFonts w:ascii="Arial" w:hAnsi="Arial" w:cs="Arial"/>
          <w:lang w:val="en-GB" w:eastAsia="en-US" w:bidi="ar-SA"/>
        </w:rPr>
      </w:pPr>
    </w:p>
    <w:p w14:paraId="342993A0" w14:textId="77777777" w:rsidR="00C51FFE" w:rsidRPr="00323B23" w:rsidRDefault="00C51FFE" w:rsidP="00323B23">
      <w:pPr>
        <w:spacing w:after="219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23B23">
        <w:rPr>
          <w:rFonts w:ascii="Arial" w:eastAsia="Times New Roman" w:hAnsi="Arial" w:cs="Arial"/>
          <w:sz w:val="22"/>
          <w:szCs w:val="22"/>
        </w:rPr>
        <w:t xml:space="preserve">          Kod financijskog plana za četverogodišnje razdoblje uzeto je u obzir povećanje broja priključaka na cjelokupnom području koje bi rezultiralo i povećanom potrošnjom vode uz nepromijenjenu sadašnju cijenu vode.</w:t>
      </w:r>
    </w:p>
    <w:p w14:paraId="3D0C7988" w14:textId="77777777" w:rsidR="00575AD4" w:rsidRPr="00A93501" w:rsidRDefault="00575AD4" w:rsidP="00C51FFE">
      <w:pPr>
        <w:spacing w:after="219" w:line="249" w:lineRule="auto"/>
        <w:ind w:right="1252"/>
        <w:jc w:val="both"/>
        <w:rPr>
          <w:rFonts w:ascii="Arial" w:eastAsia="Times New Roman" w:hAnsi="Arial" w:cs="Arial"/>
        </w:rPr>
      </w:pPr>
    </w:p>
    <w:p w14:paraId="6161A2DC" w14:textId="594FD2C1" w:rsidR="005439A0" w:rsidRDefault="00001AA8" w:rsidP="0022746C">
      <w:pPr>
        <w:pStyle w:val="Odlomakpopisa"/>
        <w:numPr>
          <w:ilvl w:val="1"/>
          <w:numId w:val="4"/>
        </w:numPr>
        <w:rPr>
          <w:rFonts w:ascii="Arial" w:eastAsia="Times New Roman" w:hAnsi="Arial" w:cs="Arial"/>
          <w:b/>
          <w:bCs/>
        </w:rPr>
      </w:pPr>
      <w:bookmarkStart w:id="19" w:name="_Hlk153371435"/>
      <w:r w:rsidRPr="00BD61F1">
        <w:rPr>
          <w:rFonts w:ascii="Arial" w:eastAsia="Times New Roman" w:hAnsi="Arial" w:cs="Arial"/>
          <w:b/>
          <w:bCs/>
        </w:rPr>
        <w:t>Financijski plan poslovanja za 2024. godinu</w:t>
      </w:r>
    </w:p>
    <w:p w14:paraId="27596A03" w14:textId="77777777" w:rsidR="00323B23" w:rsidRDefault="00323B23" w:rsidP="00323B23">
      <w:pPr>
        <w:pStyle w:val="Odlomakpopisa"/>
        <w:ind w:left="1222"/>
        <w:rPr>
          <w:rFonts w:ascii="Arial" w:eastAsia="Times New Roman" w:hAnsi="Arial" w:cs="Arial"/>
          <w:b/>
          <w:bCs/>
        </w:rPr>
      </w:pPr>
    </w:p>
    <w:p w14:paraId="2F7ED96A" w14:textId="4722FC87" w:rsidR="00323B23" w:rsidRDefault="00883C65" w:rsidP="00883C65">
      <w:pPr>
        <w:pStyle w:val="Odlomakpopisa"/>
        <w:spacing w:line="360" w:lineRule="auto"/>
        <w:ind w:left="0" w:right="-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</w:t>
      </w:r>
      <w:r w:rsidR="00323B23">
        <w:rPr>
          <w:rFonts w:ascii="Arial" w:eastAsia="Times New Roman" w:hAnsi="Arial" w:cs="Arial"/>
          <w:sz w:val="22"/>
          <w:szCs w:val="22"/>
        </w:rPr>
        <w:t>Ukupni planirani prihod Vodnih usluga za 2024. godinu predviđa se u iznosu od</w:t>
      </w:r>
      <w:r w:rsidR="00DB2A71">
        <w:rPr>
          <w:rFonts w:ascii="Arial" w:eastAsia="Times New Roman" w:hAnsi="Arial" w:cs="Arial"/>
          <w:sz w:val="22"/>
          <w:szCs w:val="22"/>
        </w:rPr>
        <w:t xml:space="preserve"> 2.820.000,00 €</w:t>
      </w:r>
      <w:r w:rsidR="00323B23">
        <w:rPr>
          <w:rFonts w:ascii="Arial" w:eastAsia="Times New Roman" w:hAnsi="Arial" w:cs="Arial"/>
          <w:sz w:val="22"/>
          <w:szCs w:val="22"/>
        </w:rPr>
        <w:t xml:space="preserve">. </w:t>
      </w:r>
      <w:bookmarkEnd w:id="19"/>
      <w:r w:rsidR="00DB2A71">
        <w:rPr>
          <w:rFonts w:ascii="Arial" w:eastAsia="Times New Roman" w:hAnsi="Arial" w:cs="Arial"/>
          <w:sz w:val="22"/>
          <w:szCs w:val="22"/>
        </w:rPr>
        <w:t xml:space="preserve"> </w:t>
      </w:r>
      <w:r w:rsidR="00323B23">
        <w:rPr>
          <w:rFonts w:ascii="Arial" w:eastAsia="Times New Roman" w:hAnsi="Arial" w:cs="Arial"/>
          <w:sz w:val="22"/>
          <w:szCs w:val="22"/>
        </w:rPr>
        <w:t xml:space="preserve">Plan prihoda od prodaje za 2024. godinu je </w:t>
      </w:r>
      <w:r w:rsidR="00C43859">
        <w:rPr>
          <w:rFonts w:ascii="Arial" w:eastAsia="Times New Roman" w:hAnsi="Arial" w:cs="Arial"/>
          <w:sz w:val="22"/>
          <w:szCs w:val="22"/>
        </w:rPr>
        <w:t>5,05</w:t>
      </w:r>
      <w:r w:rsidR="00323B23">
        <w:rPr>
          <w:rFonts w:ascii="Arial" w:eastAsia="Times New Roman" w:hAnsi="Arial" w:cs="Arial"/>
          <w:sz w:val="22"/>
          <w:szCs w:val="22"/>
        </w:rPr>
        <w:t>% veći od procjene ostvarenja za 202</w:t>
      </w:r>
      <w:r>
        <w:rPr>
          <w:rFonts w:ascii="Arial" w:eastAsia="Times New Roman" w:hAnsi="Arial" w:cs="Arial"/>
          <w:sz w:val="22"/>
          <w:szCs w:val="22"/>
        </w:rPr>
        <w:t>3. godinu .</w:t>
      </w:r>
    </w:p>
    <w:p w14:paraId="36634EC9" w14:textId="7AC67261" w:rsidR="00883C65" w:rsidRDefault="00883C65" w:rsidP="00883C65">
      <w:pPr>
        <w:pStyle w:val="Odlomakpopisa"/>
        <w:spacing w:line="360" w:lineRule="auto"/>
        <w:ind w:left="0" w:right="-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Ukupni rashod Vodnih usluga za 2024. godinu planira se u iznosu od</w:t>
      </w:r>
      <w:r w:rsidR="00C43859">
        <w:rPr>
          <w:rFonts w:ascii="Arial" w:eastAsia="Times New Roman" w:hAnsi="Arial" w:cs="Arial"/>
          <w:sz w:val="22"/>
          <w:szCs w:val="22"/>
        </w:rPr>
        <w:t xml:space="preserve"> 2.811.000,00 €</w:t>
      </w:r>
      <w:r>
        <w:rPr>
          <w:rFonts w:ascii="Arial" w:eastAsia="Times New Roman" w:hAnsi="Arial" w:cs="Arial"/>
          <w:sz w:val="22"/>
          <w:szCs w:val="22"/>
        </w:rPr>
        <w:t xml:space="preserve">, što je </w:t>
      </w:r>
      <w:r w:rsidR="00C43859">
        <w:rPr>
          <w:rFonts w:ascii="Arial" w:eastAsia="Times New Roman" w:hAnsi="Arial" w:cs="Arial"/>
          <w:sz w:val="22"/>
          <w:szCs w:val="22"/>
        </w:rPr>
        <w:t>4,92</w:t>
      </w:r>
      <w:r>
        <w:rPr>
          <w:rFonts w:ascii="Arial" w:eastAsia="Times New Roman" w:hAnsi="Arial" w:cs="Arial"/>
          <w:sz w:val="22"/>
          <w:szCs w:val="22"/>
        </w:rPr>
        <w:t>% više u odnosu na procjenu ostvarenja 2023. godinu.</w:t>
      </w:r>
    </w:p>
    <w:p w14:paraId="0DE239AB" w14:textId="77777777" w:rsidR="00883C65" w:rsidRDefault="00883C65" w:rsidP="00883C65">
      <w:pPr>
        <w:pStyle w:val="Odlomakpopisa"/>
        <w:spacing w:line="360" w:lineRule="auto"/>
        <w:ind w:left="0" w:right="-708"/>
        <w:rPr>
          <w:rFonts w:ascii="Arial" w:eastAsia="Times New Roman" w:hAnsi="Arial" w:cs="Arial"/>
          <w:sz w:val="22"/>
          <w:szCs w:val="22"/>
        </w:rPr>
      </w:pPr>
    </w:p>
    <w:p w14:paraId="1584DCBA" w14:textId="29B06682" w:rsidR="00883C65" w:rsidRDefault="005671CE" w:rsidP="00883C65">
      <w:pPr>
        <w:pStyle w:val="Odlomakpopisa"/>
        <w:spacing w:line="360" w:lineRule="auto"/>
        <w:ind w:left="0" w:right="-708"/>
        <w:rPr>
          <w:rFonts w:ascii="Arial" w:eastAsia="Times New Roman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501850" wp14:editId="1ADCF504">
                <wp:simplePos x="0" y="0"/>
                <wp:positionH relativeFrom="column">
                  <wp:posOffset>-396240</wp:posOffset>
                </wp:positionH>
                <wp:positionV relativeFrom="paragraph">
                  <wp:posOffset>216535</wp:posOffset>
                </wp:positionV>
                <wp:extent cx="6924675" cy="276225"/>
                <wp:effectExtent l="0" t="0" r="0" b="0"/>
                <wp:wrapSquare wrapText="bothSides"/>
                <wp:docPr id="935678885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BF44" w14:textId="7EEE0EC7" w:rsidR="00883C65" w:rsidRPr="00C216E3" w:rsidRDefault="00883C65" w:rsidP="00883C6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bookmarkStart w:id="20" w:name="_Hlk153451248"/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="00B4552D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Tablica 8. Financijski plan poslovanja Vodnih usluga za 2024. godinu</w:t>
                            </w:r>
                          </w:p>
                          <w:bookmarkEnd w:id="20"/>
                          <w:p w14:paraId="7D94A526" w14:textId="69594948" w:rsidR="00883C65" w:rsidRDefault="00883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1850" id="Tekstni okvir 9" o:spid="_x0000_s1033" type="#_x0000_t202" style="position:absolute;margin-left:-31.2pt;margin-top:17.05pt;width:545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" stroked="f">
                <v:textbox>
                  <w:txbxContent>
                    <w:p w14:paraId="41EFBF44" w14:textId="7EEE0EC7" w:rsidR="00883C65" w:rsidRPr="00C216E3" w:rsidRDefault="00883C65" w:rsidP="00883C65">
                      <w:pPr>
                        <w:rPr>
                          <w:sz w:val="21"/>
                          <w:szCs w:val="21"/>
                        </w:rPr>
                      </w:pPr>
                      <w:bookmarkStart w:id="21" w:name="_Hlk153451248"/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</w:t>
                      </w:r>
                      <w:r w:rsidR="00B4552D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Tablica 8. Financijski plan poslovanja Vodnih usluga za 2024. godinu</w:t>
                      </w:r>
                    </w:p>
                    <w:bookmarkEnd w:id="21"/>
                    <w:p w14:paraId="7D94A526" w14:textId="69594948" w:rsidR="00883C65" w:rsidRDefault="00883C6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497" w:type="dxa"/>
        <w:tblInd w:w="261" w:type="dxa"/>
        <w:tblLook w:val="04A0" w:firstRow="1" w:lastRow="0" w:firstColumn="1" w:lastColumn="0" w:noHBand="0" w:noVBand="1"/>
      </w:tblPr>
      <w:tblGrid>
        <w:gridCol w:w="2693"/>
        <w:gridCol w:w="1985"/>
        <w:gridCol w:w="1701"/>
        <w:gridCol w:w="1842"/>
        <w:gridCol w:w="1276"/>
      </w:tblGrid>
      <w:tr w:rsidR="00D802E6" w:rsidRPr="003559CB" w14:paraId="53C1F38E" w14:textId="77777777" w:rsidTr="00D802E6">
        <w:trPr>
          <w:trHeight w:val="870"/>
        </w:trPr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3A6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6DA9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2023.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484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Procjena ostvarenja 2023.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7AB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2024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BF68D3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Struktura</w:t>
            </w:r>
          </w:p>
        </w:tc>
      </w:tr>
      <w:tr w:rsidR="00D802E6" w:rsidRPr="003559CB" w14:paraId="5080C12B" w14:textId="77777777" w:rsidTr="00D802E6">
        <w:trPr>
          <w:trHeight w:val="279"/>
        </w:trPr>
        <w:tc>
          <w:tcPr>
            <w:tcW w:w="26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BE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DA5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F07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273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21269F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</w:t>
            </w:r>
          </w:p>
        </w:tc>
      </w:tr>
      <w:tr w:rsidR="00D802E6" w:rsidRPr="003559CB" w14:paraId="011D4D50" w14:textId="77777777" w:rsidTr="00D802E6">
        <w:trPr>
          <w:trHeight w:val="156"/>
        </w:trPr>
        <w:tc>
          <w:tcPr>
            <w:tcW w:w="26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010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PRIHOD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B45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2.300.619,00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771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2.677.464,00 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ECA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2.820.000,00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31D512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100,00 </w:t>
            </w:r>
          </w:p>
        </w:tc>
      </w:tr>
      <w:tr w:rsidR="00D802E6" w:rsidRPr="003559CB" w14:paraId="773329A3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27E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 od prodaje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0F7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1.394.693,00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5F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1.243.464,00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B473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1.315.000,00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7672F2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46,63 </w:t>
            </w:r>
          </w:p>
        </w:tc>
      </w:tr>
      <w:tr w:rsidR="00D802E6" w:rsidRPr="003559CB" w14:paraId="5E516B81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AEE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Financijski prihod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18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3.692,00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4B2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4.000,00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90D7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748070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0,18 </w:t>
            </w:r>
          </w:p>
        </w:tc>
      </w:tr>
      <w:tr w:rsidR="00D802E6" w:rsidRPr="003559CB" w14:paraId="763B57F1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14BE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7E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902.234,00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4E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1.430.000,00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32D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1.500.000,00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DE7FF57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53,19 </w:t>
            </w:r>
          </w:p>
        </w:tc>
      </w:tr>
      <w:tr w:rsidR="00D802E6" w:rsidRPr="003559CB" w14:paraId="7E302813" w14:textId="77777777" w:rsidTr="00D802E6">
        <w:trPr>
          <w:trHeight w:val="220"/>
        </w:trPr>
        <w:tc>
          <w:tcPr>
            <w:tcW w:w="269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39F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A54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2.287.280,00 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41D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2.672.564,00 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014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2.811.000,00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F8DD69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100,00 </w:t>
            </w:r>
          </w:p>
        </w:tc>
      </w:tr>
      <w:tr w:rsidR="00D802E6" w:rsidRPr="003559CB" w14:paraId="2B845891" w14:textId="77777777" w:rsidTr="00D802E6">
        <w:trPr>
          <w:trHeight w:val="360"/>
        </w:trPr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7BE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sirovina i materijala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AC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57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490.000,00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391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82EA05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17,79 </w:t>
            </w:r>
          </w:p>
        </w:tc>
      </w:tr>
      <w:tr w:rsidR="00D802E6" w:rsidRPr="003559CB" w14:paraId="3ACF47A8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97C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usluga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67A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10.000,00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449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30.000,00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6A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51.000,00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6072BE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1,81 </w:t>
            </w:r>
          </w:p>
        </w:tc>
      </w:tr>
      <w:tr w:rsidR="00D802E6" w:rsidRPr="003559CB" w14:paraId="70382729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E7F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Amortizacija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3DB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1.100.000,00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3A9A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1.335.100,00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22E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1.350.000,00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C3F854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48,03 </w:t>
            </w:r>
          </w:p>
        </w:tc>
      </w:tr>
      <w:tr w:rsidR="00D802E6" w:rsidRPr="003559CB" w14:paraId="5C10C776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425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Ostali troškovi poslovanja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D9D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7.280,00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B7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25.000,00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8EE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C803E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3,56 </w:t>
            </w:r>
          </w:p>
        </w:tc>
      </w:tr>
      <w:tr w:rsidR="00D802E6" w:rsidRPr="003559CB" w14:paraId="78193154" w14:textId="77777777" w:rsidTr="00D802E6">
        <w:trPr>
          <w:trHeight w:val="360"/>
        </w:trPr>
        <w:tc>
          <w:tcPr>
            <w:tcW w:w="2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A74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zaposlenih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4CCA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770.000,00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125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790.000,00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862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795.000,00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9AAFAE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28,28 </w:t>
            </w:r>
          </w:p>
        </w:tc>
      </w:tr>
      <w:tr w:rsidR="00D802E6" w:rsidRPr="003559CB" w14:paraId="1E3D18C5" w14:textId="77777777" w:rsidTr="00D802E6">
        <w:trPr>
          <w:trHeight w:val="360"/>
        </w:trPr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B0F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Financijski i ostali rashodi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EEB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50.000,00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993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2.464,00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BD4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15.000,00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4FEC2B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0,53 </w:t>
            </w:r>
          </w:p>
        </w:tc>
      </w:tr>
      <w:tr w:rsidR="00D802E6" w:rsidRPr="003559CB" w14:paraId="24608E73" w14:textId="77777777" w:rsidTr="00D802E6">
        <w:trPr>
          <w:trHeight w:val="198"/>
        </w:trPr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431" w14:textId="77777777" w:rsidR="00D802E6" w:rsidRPr="003559CB" w:rsidRDefault="00D802E6" w:rsidP="003559C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Dobit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F3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13339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CEB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4900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168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9000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35BB0C" w14:textId="77777777" w:rsidR="00D802E6" w:rsidRPr="003559CB" w:rsidRDefault="00D802E6" w:rsidP="003559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559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</w:tbl>
    <w:p w14:paraId="0CA5F77E" w14:textId="77777777" w:rsidR="006E4FBE" w:rsidRDefault="006E4FBE" w:rsidP="00323B23">
      <w:pPr>
        <w:pStyle w:val="Odlomakpopisa"/>
        <w:ind w:left="0"/>
        <w:rPr>
          <w:rFonts w:cs="Times New Roman"/>
        </w:rPr>
      </w:pPr>
    </w:p>
    <w:p w14:paraId="54366FE0" w14:textId="51489775" w:rsidR="00323B23" w:rsidRDefault="005671CE" w:rsidP="00323B23">
      <w:pPr>
        <w:pStyle w:val="Odlomakpopisa"/>
        <w:ind w:left="0"/>
        <w:rPr>
          <w:rFonts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C1DBB5" wp14:editId="1BD41E3D">
                <wp:simplePos x="0" y="0"/>
                <wp:positionH relativeFrom="margin">
                  <wp:posOffset>23387</wp:posOffset>
                </wp:positionH>
                <wp:positionV relativeFrom="paragraph">
                  <wp:posOffset>163734</wp:posOffset>
                </wp:positionV>
                <wp:extent cx="6191250" cy="257175"/>
                <wp:effectExtent l="0" t="0" r="0" b="0"/>
                <wp:wrapSquare wrapText="bothSides"/>
                <wp:docPr id="223319398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655F" w14:textId="2AD2115B" w:rsidR="00F84AAF" w:rsidRPr="00C216E3" w:rsidRDefault="00F84AAF" w:rsidP="00F84A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       </w:t>
                            </w:r>
                            <w:r w:rsidR="00B41EC4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Tablica </w:t>
                            </w:r>
                            <w:r w:rsidR="00E5334A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Plan prihoda od prodaje za 2024. godinu</w:t>
                            </w:r>
                          </w:p>
                          <w:p w14:paraId="734B89AE" w14:textId="0725591E" w:rsidR="00F84AAF" w:rsidRDefault="00F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DBB5" id="Tekstni okvir 7" o:spid="_x0000_s1034" type="#_x0000_t202" style="position:absolute;margin-left:1.85pt;margin-top:12.9pt;width:487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" stroked="f">
                <v:textbox>
                  <w:txbxContent>
                    <w:p w14:paraId="4102655F" w14:textId="2AD2115B" w:rsidR="00F84AAF" w:rsidRPr="00C216E3" w:rsidRDefault="00F84AAF" w:rsidP="00F84AAF">
                      <w:pPr>
                        <w:rPr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       </w:t>
                      </w:r>
                      <w:r w:rsidR="00B41EC4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Tablica </w:t>
                      </w:r>
                      <w:r w:rsidR="00E5334A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9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. Plan prihoda od prodaje za 2024. godinu</w:t>
                      </w:r>
                    </w:p>
                    <w:p w14:paraId="734B89AE" w14:textId="0725591E" w:rsidR="00F84AAF" w:rsidRDefault="00F84AA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341" w:type="dxa"/>
        <w:tblInd w:w="-874" w:type="dxa"/>
        <w:tblLook w:val="04A0" w:firstRow="1" w:lastRow="0" w:firstColumn="1" w:lastColumn="0" w:noHBand="0" w:noVBand="1"/>
      </w:tblPr>
      <w:tblGrid>
        <w:gridCol w:w="567"/>
        <w:gridCol w:w="4253"/>
        <w:gridCol w:w="1560"/>
        <w:gridCol w:w="1559"/>
        <w:gridCol w:w="1417"/>
        <w:gridCol w:w="993"/>
        <w:gridCol w:w="992"/>
      </w:tblGrid>
      <w:tr w:rsidR="006E05AB" w:rsidRPr="006E05AB" w14:paraId="33D65175" w14:textId="77777777" w:rsidTr="006E05AB">
        <w:trPr>
          <w:trHeight w:val="795"/>
        </w:trPr>
        <w:tc>
          <w:tcPr>
            <w:tcW w:w="48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78E0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0C0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2023.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577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Procjena ostvarenog 2023.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D1B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2024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55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Indeks 5/3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50F3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Indeks 5/4</w:t>
            </w:r>
          </w:p>
        </w:tc>
      </w:tr>
      <w:tr w:rsidR="006E05AB" w:rsidRPr="006E05AB" w14:paraId="1DC0566E" w14:textId="77777777" w:rsidTr="00566D84">
        <w:trPr>
          <w:trHeight w:val="223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FFB51E" w14:textId="77777777" w:rsidR="006E05AB" w:rsidRPr="006E05AB" w:rsidRDefault="006E05AB" w:rsidP="006E05AB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1E7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8B3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15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A65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04B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A1F1A6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</w:t>
            </w:r>
          </w:p>
        </w:tc>
      </w:tr>
      <w:tr w:rsidR="006E05AB" w:rsidRPr="006E05AB" w14:paraId="3792661F" w14:textId="77777777" w:rsidTr="00566D84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C08DBA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VODA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B9E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fiksna mjesečna naknada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0C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203.000,00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60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192.088,00 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90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196.500,00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AA5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96,80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4BF211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102,30 </w:t>
            </w:r>
          </w:p>
        </w:tc>
      </w:tr>
      <w:tr w:rsidR="006E05AB" w:rsidRPr="006E05AB" w14:paraId="4B229F25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47521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980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kućanstva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2B4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180.000,00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C3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170.958,00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0D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175.000,00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C0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97,22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DBBE5C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102,36 </w:t>
            </w:r>
          </w:p>
        </w:tc>
      </w:tr>
      <w:tr w:rsidR="006E05AB" w:rsidRPr="006E05AB" w14:paraId="783BFABE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03279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23D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poslovni subjekti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68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23.000,00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09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21.130,00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93AA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21.500,00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B0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93,48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426C26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101,75 </w:t>
            </w:r>
          </w:p>
        </w:tc>
      </w:tr>
      <w:tr w:rsidR="006E05AB" w:rsidRPr="006E05AB" w14:paraId="0D142A65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F3E7D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7CD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DD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644.693,00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B2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565.230,00 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A87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630.000,00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AF9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97,72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31298F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111,46 </w:t>
            </w:r>
          </w:p>
        </w:tc>
      </w:tr>
      <w:tr w:rsidR="006E05AB" w:rsidRPr="006E05AB" w14:paraId="2A2585CE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B1731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CFA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50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260.000,00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9C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209.146,00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701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210.000,00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308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80,77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4928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100,41 </w:t>
            </w:r>
          </w:p>
        </w:tc>
      </w:tr>
      <w:tr w:rsidR="006E05AB" w:rsidRPr="006E05AB" w14:paraId="3B412C8F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AFDFC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7B1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drugi isporučitelji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7EA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429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606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B35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1330BA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  <w:tr w:rsidR="006E05AB" w:rsidRPr="006E05AB" w14:paraId="47E9AA66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72D62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4BA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B2A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1EC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CE5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5F1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C475D7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  <w:tr w:rsidR="006E05AB" w:rsidRPr="006E05AB" w14:paraId="58E8A664" w14:textId="77777777" w:rsidTr="006E05AB">
        <w:trPr>
          <w:trHeight w:val="360"/>
        </w:trPr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D71B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voda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EA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1.107.693,00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9CB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966.464,00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6D6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1.036.500,00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4A1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93,57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665C1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107,25 </w:t>
            </w:r>
          </w:p>
        </w:tc>
      </w:tr>
      <w:tr w:rsidR="006E05AB" w:rsidRPr="006E05AB" w14:paraId="70AF996A" w14:textId="77777777" w:rsidTr="00566D84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442CB5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 I PROČIŠĆAVANJE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88E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fiksna mjesečna naknada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92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45.000,00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F90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42.000,00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1D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44.000,00 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87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97,78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E30E7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104,76 </w:t>
            </w:r>
          </w:p>
        </w:tc>
      </w:tr>
      <w:tr w:rsidR="006E05AB" w:rsidRPr="006E05AB" w14:paraId="2081C2E4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D66B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026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kućanstva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397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30.000,00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421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28.140,00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6F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30.000,00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8F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47F3A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106,61 </w:t>
            </w:r>
          </w:p>
        </w:tc>
      </w:tr>
      <w:tr w:rsidR="006E05AB" w:rsidRPr="006E05AB" w14:paraId="1CF2135B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E711B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F3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poslovni subjekti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61E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14.000,00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83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13.860,00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F8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14.000,00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F3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E37AF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101,01 </w:t>
            </w:r>
          </w:p>
        </w:tc>
      </w:tr>
      <w:tr w:rsidR="006E05AB" w:rsidRPr="006E05AB" w14:paraId="05576C4D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D3C90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41F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A1D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78.000,00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64A3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77.050,00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AB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78.000,00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335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2586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101,23 </w:t>
            </w:r>
          </w:p>
        </w:tc>
      </w:tr>
      <w:tr w:rsidR="006E05AB" w:rsidRPr="006E05AB" w14:paraId="7CD74BD3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26E83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554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B2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53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37.950,00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6B5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38.000,00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035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95,00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A9DD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100,13 </w:t>
            </w:r>
          </w:p>
        </w:tc>
      </w:tr>
      <w:tr w:rsidR="006E05AB" w:rsidRPr="006E05AB" w14:paraId="7B352E23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4D95B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412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ostalo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B4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69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618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 -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5B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5EDC46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  <w:tr w:rsidR="006E05AB" w:rsidRPr="006E05AB" w14:paraId="4F19D5FD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7FB36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40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713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118.000,00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743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115.000,00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A7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116.000,00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5D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98,31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2DD38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100,87 </w:t>
            </w:r>
          </w:p>
        </w:tc>
      </w:tr>
      <w:tr w:rsidR="006E05AB" w:rsidRPr="006E05AB" w14:paraId="08F14263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317DD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1AB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26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82.000,00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07A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80.400,00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BFC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81.000,00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6D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98,78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C846F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100,75 </w:t>
            </w:r>
          </w:p>
        </w:tc>
      </w:tr>
      <w:tr w:rsidR="006E05AB" w:rsidRPr="006E05AB" w14:paraId="3367485E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C7BF3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4A7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08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42.000,00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08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39.600,00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40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37.500,00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DFA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89,29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19ED6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94,70 </w:t>
            </w:r>
          </w:p>
        </w:tc>
      </w:tr>
      <w:tr w:rsidR="006E05AB" w:rsidRPr="006E05AB" w14:paraId="104BCBE4" w14:textId="77777777" w:rsidTr="00566D84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002B6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B50" w14:textId="77777777" w:rsidR="006E05AB" w:rsidRPr="006E05AB" w:rsidRDefault="006E05AB" w:rsidP="006E05A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pročišćavanje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29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124.000,00 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1F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120.000,00 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27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118.500,00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CE0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95,56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91A3F6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98,75 </w:t>
            </w:r>
          </w:p>
        </w:tc>
      </w:tr>
      <w:tr w:rsidR="006E05AB" w:rsidRPr="006E05AB" w14:paraId="6C21B3F8" w14:textId="77777777" w:rsidTr="006E05AB">
        <w:trPr>
          <w:trHeight w:val="360"/>
        </w:trPr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B42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odvodnja i pročišćavanje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391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287.000,00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DC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277.000,00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CBF7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278.500,00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4ED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97,04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194AE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100,54 </w:t>
            </w:r>
          </w:p>
        </w:tc>
      </w:tr>
      <w:tr w:rsidR="006E05AB" w:rsidRPr="006E05AB" w14:paraId="71A05161" w14:textId="77777777" w:rsidTr="000D6FB9">
        <w:trPr>
          <w:trHeight w:val="360"/>
        </w:trPr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2C5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 VOIP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AE4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1.394.693,00 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0A2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1.243.464,00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E98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1.315.000,00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B97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94,29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2FFE9" w14:textId="77777777" w:rsidR="006E05AB" w:rsidRPr="006E05AB" w:rsidRDefault="006E05AB" w:rsidP="006E05A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E05A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105,75 </w:t>
            </w:r>
          </w:p>
        </w:tc>
      </w:tr>
    </w:tbl>
    <w:p w14:paraId="7EE01183" w14:textId="6E2D696D" w:rsidR="00323B23" w:rsidRDefault="00323B23" w:rsidP="00323B23">
      <w:pPr>
        <w:pStyle w:val="Odlomakpopisa"/>
        <w:ind w:left="0"/>
        <w:rPr>
          <w:rFonts w:cs="Times New Roman"/>
        </w:rPr>
      </w:pPr>
    </w:p>
    <w:p w14:paraId="5AC0CC56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119EEA5D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28A8940E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70E3450A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7D3198F9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4333C736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03C1A9CD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6FA60C35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3D268804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5BB2BE0C" w14:textId="77777777" w:rsidR="006E05AB" w:rsidRDefault="006E05AB" w:rsidP="00323B23">
      <w:pPr>
        <w:pStyle w:val="Odlomakpopisa"/>
        <w:ind w:left="0"/>
        <w:rPr>
          <w:rFonts w:cs="Times New Roman"/>
        </w:rPr>
      </w:pPr>
    </w:p>
    <w:p w14:paraId="680D97FA" w14:textId="77777777" w:rsidR="004D7D32" w:rsidRDefault="004D7D32" w:rsidP="00A0594C">
      <w:pPr>
        <w:rPr>
          <w:rFonts w:ascii="Arial" w:hAnsi="Arial" w:cs="Arial"/>
          <w:b/>
          <w:bCs/>
        </w:rPr>
      </w:pPr>
    </w:p>
    <w:p w14:paraId="2ABC347F" w14:textId="77777777" w:rsidR="006A6878" w:rsidRDefault="006A6878" w:rsidP="0022746C">
      <w:pPr>
        <w:rPr>
          <w:rFonts w:ascii="Arial" w:hAnsi="Arial" w:cs="Arial"/>
          <w:b/>
          <w:bCs/>
        </w:rPr>
      </w:pPr>
    </w:p>
    <w:p w14:paraId="54495E27" w14:textId="3316DF4A" w:rsidR="00381A62" w:rsidRDefault="00381A62" w:rsidP="0022746C">
      <w:pPr>
        <w:pStyle w:val="Odlomakpopisa"/>
        <w:numPr>
          <w:ilvl w:val="1"/>
          <w:numId w:val="4"/>
        </w:numPr>
        <w:rPr>
          <w:rFonts w:ascii="Arial" w:eastAsia="Times New Roman" w:hAnsi="Arial" w:cs="Arial"/>
          <w:b/>
          <w:bCs/>
        </w:rPr>
      </w:pPr>
      <w:r w:rsidRPr="00BD61F1">
        <w:rPr>
          <w:rFonts w:ascii="Arial" w:eastAsia="Times New Roman" w:hAnsi="Arial" w:cs="Arial"/>
          <w:b/>
          <w:bCs/>
        </w:rPr>
        <w:t>Financijski plan poslovanja za</w:t>
      </w:r>
      <w:r>
        <w:rPr>
          <w:rFonts w:ascii="Arial" w:eastAsia="Times New Roman" w:hAnsi="Arial" w:cs="Arial"/>
          <w:b/>
          <w:bCs/>
        </w:rPr>
        <w:t xml:space="preserve"> razdoblje od</w:t>
      </w:r>
      <w:r w:rsidRPr="00BD61F1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4</w:t>
      </w:r>
      <w:r w:rsidRPr="00BD61F1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 xml:space="preserve"> do 202</w:t>
      </w:r>
      <w:r w:rsidR="00300A77">
        <w:rPr>
          <w:rFonts w:ascii="Arial" w:eastAsia="Times New Roman" w:hAnsi="Arial" w:cs="Arial"/>
          <w:b/>
          <w:bCs/>
        </w:rPr>
        <w:t>7</w:t>
      </w:r>
      <w:r>
        <w:rPr>
          <w:rFonts w:ascii="Arial" w:eastAsia="Times New Roman" w:hAnsi="Arial" w:cs="Arial"/>
          <w:b/>
          <w:bCs/>
        </w:rPr>
        <w:t>.</w:t>
      </w:r>
      <w:r w:rsidRPr="00BD61F1">
        <w:rPr>
          <w:rFonts w:ascii="Arial" w:eastAsia="Times New Roman" w:hAnsi="Arial" w:cs="Arial"/>
          <w:b/>
          <w:bCs/>
        </w:rPr>
        <w:t xml:space="preserve"> godin</w:t>
      </w:r>
      <w:r>
        <w:rPr>
          <w:rFonts w:ascii="Arial" w:eastAsia="Times New Roman" w:hAnsi="Arial" w:cs="Arial"/>
          <w:b/>
          <w:bCs/>
        </w:rPr>
        <w:t>e</w:t>
      </w:r>
    </w:p>
    <w:p w14:paraId="3EE22911" w14:textId="77777777" w:rsidR="00381A62" w:rsidRDefault="00381A62" w:rsidP="00381A62">
      <w:pPr>
        <w:pStyle w:val="Odlomakpopisa"/>
        <w:ind w:left="1222"/>
        <w:rPr>
          <w:rFonts w:ascii="Arial" w:eastAsia="Times New Roman" w:hAnsi="Arial" w:cs="Arial"/>
          <w:b/>
          <w:bCs/>
        </w:rPr>
      </w:pPr>
    </w:p>
    <w:p w14:paraId="0C6025A8" w14:textId="77777777" w:rsidR="006E4FBE" w:rsidRDefault="006E4FBE" w:rsidP="00381A62">
      <w:pPr>
        <w:pStyle w:val="Odlomakpopisa"/>
        <w:ind w:left="1222"/>
        <w:rPr>
          <w:rFonts w:ascii="Arial" w:eastAsia="Times New Roman" w:hAnsi="Arial" w:cs="Arial"/>
          <w:b/>
          <w:bCs/>
        </w:rPr>
      </w:pPr>
    </w:p>
    <w:p w14:paraId="29ABD297" w14:textId="544F2175" w:rsidR="00381A62" w:rsidRPr="00C216E3" w:rsidRDefault="00381A62" w:rsidP="00C216E3">
      <w:pPr>
        <w:spacing w:line="360" w:lineRule="auto"/>
        <w:rPr>
          <w:rFonts w:ascii="Arial" w:eastAsia="Times New Roman" w:hAnsi="Arial" w:cs="Arial"/>
          <w:sz w:val="21"/>
          <w:szCs w:val="21"/>
        </w:rPr>
      </w:pPr>
      <w:r w:rsidRPr="00A0594C">
        <w:rPr>
          <w:rFonts w:ascii="Arial" w:eastAsia="Times New Roman" w:hAnsi="Arial" w:cs="Arial"/>
          <w:sz w:val="22"/>
          <w:szCs w:val="22"/>
        </w:rPr>
        <w:t xml:space="preserve">             </w:t>
      </w:r>
      <w:r w:rsidRPr="00C216E3">
        <w:rPr>
          <w:rFonts w:ascii="Arial" w:eastAsia="Times New Roman" w:hAnsi="Arial" w:cs="Arial"/>
          <w:sz w:val="21"/>
          <w:szCs w:val="21"/>
        </w:rPr>
        <w:t>Financijski plan poslovanja za predstojeće četverogodišnje razdoblje rađen je sukladno planu kvantitativnih pokazatelja za usluge javne vodoopskrbe i javne odvodnje, planu kadrova i planu investicija za razdoblje od 2024. do 2027. godine.</w:t>
      </w:r>
    </w:p>
    <w:p w14:paraId="23C0D65E" w14:textId="77777777" w:rsidR="006E4FBE" w:rsidRDefault="006E4FBE" w:rsidP="00381A62">
      <w:pPr>
        <w:rPr>
          <w:rFonts w:ascii="Arial" w:eastAsia="Times New Roman" w:hAnsi="Arial" w:cs="Arial"/>
        </w:rPr>
      </w:pPr>
    </w:p>
    <w:p w14:paraId="503C8FF2" w14:textId="7F5682B2" w:rsidR="00071598" w:rsidRDefault="005671CE" w:rsidP="00381A62">
      <w:pPr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E33E60" wp14:editId="75F589E0">
                <wp:simplePos x="0" y="0"/>
                <wp:positionH relativeFrom="margin">
                  <wp:align>left</wp:align>
                </wp:positionH>
                <wp:positionV relativeFrom="paragraph">
                  <wp:posOffset>360428</wp:posOffset>
                </wp:positionV>
                <wp:extent cx="6419850" cy="295275"/>
                <wp:effectExtent l="0" t="0" r="0" b="9525"/>
                <wp:wrapSquare wrapText="bothSides"/>
                <wp:docPr id="1002530359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531A" w14:textId="46902FC7" w:rsidR="00613DED" w:rsidRPr="00C216E3" w:rsidRDefault="00613DED" w:rsidP="00613DE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093830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7633F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093830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Tablica </w:t>
                            </w:r>
                            <w:r w:rsidR="00557018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 w:rsidR="00E5334A"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C216E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Financijski plan poslovanja za razdoblje od 2024. do 2027. godine</w:t>
                            </w:r>
                          </w:p>
                          <w:p w14:paraId="753373B4" w14:textId="44C4E5E1" w:rsidR="00613DED" w:rsidRDefault="00613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33E60" id="Tekstni okvir 6" o:spid="_x0000_s1035" type="#_x0000_t202" style="position:absolute;margin-left:0;margin-top:28.4pt;width:505.5pt;height:2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DAEAIAAP0DAAAOAAAAZHJzL2Uyb0RvYy54bWysU9tu2zAMfR+wfxD0vjgJkjYx4hRdugwD&#10;ugvQ7QNkWY6FyaJGKbGzrx8lu2m2vQ3TgyCK4iF5eLS561vDTgq9Blvw2WTKmbISKm0PBf/2df9m&#10;x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" stroked="f">
                <v:textbox>
                  <w:txbxContent>
                    <w:p w14:paraId="1BC9531A" w14:textId="46902FC7" w:rsidR="00613DED" w:rsidRPr="00C216E3" w:rsidRDefault="00613DED" w:rsidP="00613DED">
                      <w:pPr>
                        <w:rPr>
                          <w:sz w:val="21"/>
                          <w:szCs w:val="21"/>
                        </w:rPr>
                      </w:pP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</w:t>
                      </w:r>
                      <w:r w:rsidR="00093830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A7633F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</w:t>
                      </w:r>
                      <w:r w:rsidR="00093830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Tablica </w:t>
                      </w:r>
                      <w:r w:rsidR="00557018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 w:rsidR="00E5334A"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C216E3">
                        <w:rPr>
                          <w:rFonts w:ascii="Arial" w:hAnsi="Arial" w:cs="Arial"/>
                          <w:sz w:val="21"/>
                          <w:szCs w:val="21"/>
                        </w:rPr>
                        <w:t>. Financijski plan poslovanja za razdoblje od 2024. do 2027. godine</w:t>
                      </w:r>
                    </w:p>
                    <w:p w14:paraId="753373B4" w14:textId="44C4E5E1" w:rsidR="00613DED" w:rsidRDefault="00613DED"/>
                  </w:txbxContent>
                </v:textbox>
                <w10:wrap type="square" anchorx="margin"/>
              </v:shape>
            </w:pict>
          </mc:Fallback>
        </mc:AlternateContent>
      </w:r>
    </w:p>
    <w:p w14:paraId="77CFE7F8" w14:textId="77777777" w:rsidR="00613DED" w:rsidRDefault="00613DED" w:rsidP="00381A62">
      <w:pPr>
        <w:rPr>
          <w:rFonts w:ascii="Arial" w:eastAsia="Times New Roman" w:hAnsi="Arial" w:cs="Arial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040"/>
        <w:gridCol w:w="1640"/>
        <w:gridCol w:w="1600"/>
        <w:gridCol w:w="1600"/>
        <w:gridCol w:w="1660"/>
      </w:tblGrid>
      <w:tr w:rsidR="000C64E3" w:rsidRPr="000C64E3" w14:paraId="4853D944" w14:textId="77777777" w:rsidTr="000C64E3">
        <w:trPr>
          <w:trHeight w:val="915"/>
        </w:trPr>
        <w:tc>
          <w:tcPr>
            <w:tcW w:w="30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C14C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9C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2024. godinu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E09D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2025. godinu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F28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2026. godinu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E00605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2027. godinu</w:t>
            </w:r>
          </w:p>
        </w:tc>
      </w:tr>
      <w:tr w:rsidR="000C64E3" w:rsidRPr="000C64E3" w14:paraId="13BD7C29" w14:textId="77777777" w:rsidTr="00C907BA">
        <w:trPr>
          <w:trHeight w:val="182"/>
        </w:trPr>
        <w:tc>
          <w:tcPr>
            <w:tcW w:w="30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25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46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DF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8F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E829C9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</w:t>
            </w:r>
          </w:p>
        </w:tc>
      </w:tr>
      <w:tr w:rsidR="000C64E3" w:rsidRPr="000C64E3" w14:paraId="46D31015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2AE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PRIHOD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97C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2.820.000,00 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F95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2.955.500,00 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02F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3.036.000,00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A1A8BD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3.107.000,00 </w:t>
            </w:r>
          </w:p>
        </w:tc>
      </w:tr>
      <w:tr w:rsidR="000C64E3" w:rsidRPr="000C64E3" w14:paraId="4E365DAE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307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 od prodaje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E8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1.315.000,00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F8E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1.400.000,00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DDE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1.430.000,00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4E8AF9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1.450.000,00 </w:t>
            </w:r>
          </w:p>
        </w:tc>
      </w:tr>
      <w:tr w:rsidR="000C64E3" w:rsidRPr="000C64E3" w14:paraId="2B685F81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348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Financijski prihod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72E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5.000,00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82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5.500,00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A5B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6.000,00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FD09A8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7.000,00 </w:t>
            </w:r>
          </w:p>
        </w:tc>
      </w:tr>
      <w:tr w:rsidR="000C64E3" w:rsidRPr="000C64E3" w14:paraId="3CBF497E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9CC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Ostali prihodi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15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1.500.000,00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416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1.550.000,00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36F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DC6FF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1.650.000,00 </w:t>
            </w:r>
          </w:p>
        </w:tc>
      </w:tr>
      <w:tr w:rsidR="000C64E3" w:rsidRPr="000C64E3" w14:paraId="6053CD10" w14:textId="77777777" w:rsidTr="000C64E3">
        <w:trPr>
          <w:trHeight w:val="360"/>
        </w:trPr>
        <w:tc>
          <w:tcPr>
            <w:tcW w:w="304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1A1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</w:t>
            </w:r>
          </w:p>
        </w:tc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29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2.811.000,00 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70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2.951.000,00 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E1D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3.024.000,00 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E2F81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3.100.000,00 </w:t>
            </w:r>
          </w:p>
        </w:tc>
      </w:tr>
      <w:tr w:rsidR="000C64E3" w:rsidRPr="000C64E3" w14:paraId="4CF57997" w14:textId="77777777" w:rsidTr="000C64E3">
        <w:trPr>
          <w:trHeight w:val="360"/>
        </w:trPr>
        <w:tc>
          <w:tcPr>
            <w:tcW w:w="30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8B1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sirovina i materijala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4AA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500.000,00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79A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520.000,00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A4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530.000,00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58490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550.000,00 </w:t>
            </w:r>
          </w:p>
        </w:tc>
      </w:tr>
      <w:tr w:rsidR="000C64E3" w:rsidRPr="000C64E3" w14:paraId="7F4A5D63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619D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usluga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69A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51.000,00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63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51.000,00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25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54.000,00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40FDAD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55.000,00 </w:t>
            </w:r>
          </w:p>
        </w:tc>
      </w:tr>
      <w:tr w:rsidR="000C64E3" w:rsidRPr="000C64E3" w14:paraId="0C5286FD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A85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Amortizacija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E63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1.350.000,00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F49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1.450.000,00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CC2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A95B52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1.550.000,00 </w:t>
            </w:r>
          </w:p>
        </w:tc>
      </w:tr>
      <w:tr w:rsidR="000C64E3" w:rsidRPr="000C64E3" w14:paraId="0C207CE8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CC6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Ostali troškovi poslovanja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FDC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100.000,00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BEE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100.000,00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4FF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100.000,00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23A29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100.000,00 </w:t>
            </w:r>
          </w:p>
        </w:tc>
      </w:tr>
      <w:tr w:rsidR="000C64E3" w:rsidRPr="000C64E3" w14:paraId="1EED30F2" w14:textId="77777777" w:rsidTr="000C64E3">
        <w:trPr>
          <w:trHeight w:val="360"/>
        </w:trPr>
        <w:tc>
          <w:tcPr>
            <w:tcW w:w="30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6CB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Troškovi zaposlenih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186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795.000,00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B1C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800.000,00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B4F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810.000,00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F5633E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815.000,00 </w:t>
            </w:r>
          </w:p>
        </w:tc>
      </w:tr>
      <w:tr w:rsidR="000C64E3" w:rsidRPr="000C64E3" w14:paraId="21DF70D0" w14:textId="77777777" w:rsidTr="000C64E3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B37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Financijski i 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267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15.000,00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6D0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30.000,00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AE6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37DB28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30.000,00 </w:t>
            </w:r>
          </w:p>
        </w:tc>
      </w:tr>
      <w:tr w:rsidR="000C64E3" w:rsidRPr="000C64E3" w14:paraId="7B32E3FB" w14:textId="77777777" w:rsidTr="00EC5819">
        <w:trPr>
          <w:trHeight w:val="360"/>
        </w:trPr>
        <w:tc>
          <w:tcPr>
            <w:tcW w:w="30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8E4" w14:textId="77777777" w:rsidR="000C64E3" w:rsidRPr="000C64E3" w:rsidRDefault="000C64E3" w:rsidP="000C64E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Dobit</w:t>
            </w:r>
          </w:p>
        </w:tc>
        <w:tc>
          <w:tcPr>
            <w:tcW w:w="164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7B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9.000,00 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201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4.500,00 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ECBF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12.000,00 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FF5A2A" w14:textId="77777777" w:rsidR="000C64E3" w:rsidRPr="000C64E3" w:rsidRDefault="000C64E3" w:rsidP="000C64E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C64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7.000,00 </w:t>
            </w:r>
          </w:p>
        </w:tc>
      </w:tr>
    </w:tbl>
    <w:p w14:paraId="650956F3" w14:textId="77777777" w:rsidR="000C64E3" w:rsidRDefault="000C64E3" w:rsidP="00381A62">
      <w:pPr>
        <w:rPr>
          <w:rFonts w:ascii="Arial" w:eastAsia="Times New Roman" w:hAnsi="Arial" w:cs="Arial"/>
        </w:rPr>
      </w:pPr>
    </w:p>
    <w:p w14:paraId="31FAE6E1" w14:textId="77777777" w:rsidR="000C64E3" w:rsidRDefault="000C64E3" w:rsidP="00381A62">
      <w:pPr>
        <w:rPr>
          <w:rFonts w:ascii="Arial" w:eastAsia="Times New Roman" w:hAnsi="Arial" w:cs="Arial"/>
        </w:rPr>
      </w:pPr>
    </w:p>
    <w:p w14:paraId="7494AE26" w14:textId="77777777" w:rsidR="000C64E3" w:rsidRDefault="000C64E3" w:rsidP="00381A62">
      <w:pPr>
        <w:rPr>
          <w:rFonts w:ascii="Arial" w:eastAsia="Times New Roman" w:hAnsi="Arial" w:cs="Arial"/>
        </w:rPr>
      </w:pPr>
    </w:p>
    <w:p w14:paraId="526BA092" w14:textId="77777777" w:rsidR="000C64E3" w:rsidRDefault="000C64E3" w:rsidP="00381A62">
      <w:pPr>
        <w:rPr>
          <w:rFonts w:ascii="Arial" w:eastAsia="Times New Roman" w:hAnsi="Arial" w:cs="Arial"/>
        </w:rPr>
      </w:pPr>
    </w:p>
    <w:p w14:paraId="28F7A7B3" w14:textId="77777777" w:rsidR="000C64E3" w:rsidRDefault="000C64E3" w:rsidP="00381A62">
      <w:pPr>
        <w:rPr>
          <w:rFonts w:ascii="Arial" w:eastAsia="Times New Roman" w:hAnsi="Arial" w:cs="Arial"/>
        </w:rPr>
      </w:pPr>
    </w:p>
    <w:p w14:paraId="713986BB" w14:textId="77777777" w:rsidR="000C64E3" w:rsidRDefault="000C64E3" w:rsidP="00381A62">
      <w:pPr>
        <w:rPr>
          <w:rFonts w:ascii="Arial" w:eastAsia="Times New Roman" w:hAnsi="Arial" w:cs="Arial"/>
        </w:rPr>
      </w:pPr>
    </w:p>
    <w:p w14:paraId="643DFF31" w14:textId="77777777" w:rsidR="000C64E3" w:rsidRDefault="000C64E3" w:rsidP="00381A62">
      <w:pPr>
        <w:rPr>
          <w:rFonts w:ascii="Arial" w:eastAsia="Times New Roman" w:hAnsi="Arial" w:cs="Arial"/>
        </w:rPr>
      </w:pPr>
    </w:p>
    <w:p w14:paraId="2ED3652B" w14:textId="77777777" w:rsidR="000C64E3" w:rsidRDefault="000C64E3" w:rsidP="00381A62">
      <w:pPr>
        <w:rPr>
          <w:rFonts w:ascii="Arial" w:eastAsia="Times New Roman" w:hAnsi="Arial" w:cs="Arial"/>
        </w:rPr>
      </w:pPr>
    </w:p>
    <w:p w14:paraId="7EE7EB5F" w14:textId="77777777" w:rsidR="000C64E3" w:rsidRDefault="000C64E3" w:rsidP="00381A62">
      <w:pPr>
        <w:rPr>
          <w:rFonts w:ascii="Arial" w:eastAsia="Times New Roman" w:hAnsi="Arial" w:cs="Arial"/>
        </w:rPr>
      </w:pPr>
    </w:p>
    <w:p w14:paraId="30AE0BAD" w14:textId="77777777" w:rsidR="000C64E3" w:rsidRDefault="000C64E3" w:rsidP="00381A62">
      <w:pPr>
        <w:rPr>
          <w:rFonts w:ascii="Arial" w:eastAsia="Times New Roman" w:hAnsi="Arial" w:cs="Arial"/>
        </w:rPr>
      </w:pPr>
    </w:p>
    <w:p w14:paraId="24B76A80" w14:textId="77777777" w:rsidR="000C64E3" w:rsidRDefault="000C64E3" w:rsidP="00381A62">
      <w:pPr>
        <w:rPr>
          <w:rFonts w:ascii="Arial" w:eastAsia="Times New Roman" w:hAnsi="Arial" w:cs="Arial"/>
        </w:rPr>
      </w:pPr>
    </w:p>
    <w:p w14:paraId="29182F7F" w14:textId="77777777" w:rsidR="008B12E2" w:rsidRDefault="008B12E2" w:rsidP="00676CE9">
      <w:pPr>
        <w:rPr>
          <w:rFonts w:ascii="Arial" w:eastAsia="Times New Roman" w:hAnsi="Arial" w:cs="Arial"/>
        </w:rPr>
      </w:pPr>
    </w:p>
    <w:p w14:paraId="7423F559" w14:textId="198CFE54" w:rsidR="0054504A" w:rsidRDefault="00D802E6" w:rsidP="0054504A">
      <w:pPr>
        <w:rPr>
          <w:rFonts w:ascii="Arial" w:eastAsia="Times New Roman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3744E7" wp14:editId="4D02BF2E">
                <wp:simplePos x="0" y="0"/>
                <wp:positionH relativeFrom="page">
                  <wp:posOffset>439037</wp:posOffset>
                </wp:positionH>
                <wp:positionV relativeFrom="paragraph">
                  <wp:posOffset>356415</wp:posOffset>
                </wp:positionV>
                <wp:extent cx="6457950" cy="257175"/>
                <wp:effectExtent l="0" t="0" r="0" b="0"/>
                <wp:wrapSquare wrapText="bothSides"/>
                <wp:docPr id="1402707372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078E" w14:textId="3B9A7AA9" w:rsidR="00557018" w:rsidRPr="00D802E6" w:rsidRDefault="00557018" w:rsidP="005570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="00A7633F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Tablica 1</w:t>
                            </w:r>
                            <w:r w:rsidR="00E5334A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Plan prihoda od prodaje za razdoblje od 2024. do 2027. godine</w:t>
                            </w:r>
                          </w:p>
                          <w:p w14:paraId="48634DE2" w14:textId="1B050C6B" w:rsidR="00557018" w:rsidRDefault="005570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44E7" id="Tekstni okvir 5" o:spid="_x0000_s1036" type="#_x0000_t202" style="position:absolute;margin-left:34.55pt;margin-top:28.05pt;width:508.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" stroked="f">
                <v:textbox>
                  <w:txbxContent>
                    <w:p w14:paraId="2064078E" w14:textId="3B9A7AA9" w:rsidR="00557018" w:rsidRPr="00D802E6" w:rsidRDefault="00557018" w:rsidP="00557018">
                      <w:pPr>
                        <w:rPr>
                          <w:sz w:val="21"/>
                          <w:szCs w:val="21"/>
                        </w:rPr>
                      </w:pP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</w:t>
                      </w:r>
                      <w:r w:rsidR="00A7633F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Tablica 1</w:t>
                      </w:r>
                      <w:r w:rsidR="00E5334A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1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. Plan prihoda od prodaje za razdoblje od 2024. do 2027. godine</w:t>
                      </w:r>
                    </w:p>
                    <w:p w14:paraId="48634DE2" w14:textId="1B050C6B" w:rsidR="00557018" w:rsidRDefault="00557018"/>
                  </w:txbxContent>
                </v:textbox>
                <w10:wrap type="square" anchorx="page"/>
              </v:shape>
            </w:pict>
          </mc:Fallback>
        </mc:AlternateContent>
      </w:r>
    </w:p>
    <w:p w14:paraId="7A45663E" w14:textId="4A722F4A" w:rsidR="00071598" w:rsidRPr="0054504A" w:rsidRDefault="00071598" w:rsidP="0054504A">
      <w:pPr>
        <w:rPr>
          <w:rFonts w:ascii="Arial" w:eastAsia="Times New Roman" w:hAnsi="Arial" w:cs="Arial"/>
        </w:rPr>
      </w:pPr>
    </w:p>
    <w:tbl>
      <w:tblPr>
        <w:tblW w:w="11199" w:type="dxa"/>
        <w:tblInd w:w="-874" w:type="dxa"/>
        <w:tblLook w:val="04A0" w:firstRow="1" w:lastRow="0" w:firstColumn="1" w:lastColumn="0" w:noHBand="0" w:noVBand="1"/>
      </w:tblPr>
      <w:tblGrid>
        <w:gridCol w:w="567"/>
        <w:gridCol w:w="4395"/>
        <w:gridCol w:w="1418"/>
        <w:gridCol w:w="1559"/>
        <w:gridCol w:w="1701"/>
        <w:gridCol w:w="1559"/>
      </w:tblGrid>
      <w:tr w:rsidR="00FF5F42" w:rsidRPr="00FF5F42" w14:paraId="2357F48A" w14:textId="77777777" w:rsidTr="00FF5F42">
        <w:trPr>
          <w:trHeight w:val="675"/>
        </w:trPr>
        <w:tc>
          <w:tcPr>
            <w:tcW w:w="49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F57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C2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2024.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3E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2025.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32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2026.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97244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 za 2027.</w:t>
            </w:r>
          </w:p>
        </w:tc>
      </w:tr>
      <w:tr w:rsidR="00FF5F42" w:rsidRPr="00FF5F42" w14:paraId="0B1FE720" w14:textId="77777777" w:rsidTr="00FF5F42">
        <w:trPr>
          <w:trHeight w:val="198"/>
        </w:trPr>
        <w:tc>
          <w:tcPr>
            <w:tcW w:w="56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4D1AD1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EB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F6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F6B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3A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C17F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</w:t>
            </w:r>
          </w:p>
        </w:tc>
      </w:tr>
      <w:tr w:rsidR="00FF5F42" w:rsidRPr="00FF5F42" w14:paraId="287AA01F" w14:textId="77777777" w:rsidTr="00FF5F42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F2774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VODA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25B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fiksna mjesečna naknada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A0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196.500,00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1C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208.000,00 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4D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213.000,00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AD469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216.350,00 </w:t>
            </w:r>
          </w:p>
        </w:tc>
      </w:tr>
      <w:tr w:rsidR="00FF5F42" w:rsidRPr="00FF5F42" w14:paraId="6BA4C5C3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D89C0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3EFA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kućanstva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77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175.000,00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D52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184.000,00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4C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188.000,00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B2DBB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191.000,00 </w:t>
            </w:r>
          </w:p>
        </w:tc>
      </w:tr>
      <w:tr w:rsidR="00FF5F42" w:rsidRPr="00FF5F42" w14:paraId="2663260A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3BD75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F78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poslovni subjekti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0B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21.500,00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DA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24.000,00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8F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25.000,00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7FE438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25.350,00 </w:t>
            </w:r>
          </w:p>
        </w:tc>
      </w:tr>
      <w:tr w:rsidR="00FF5F42" w:rsidRPr="00FF5F42" w14:paraId="646A0CC1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7247A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3CD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441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630.000,00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00DA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668.000,00 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0B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680.000,00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2BE7D8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690.000,00 </w:t>
            </w:r>
          </w:p>
        </w:tc>
      </w:tr>
      <w:tr w:rsidR="00FF5F42" w:rsidRPr="00FF5F42" w14:paraId="649F01E7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8264C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7D0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71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210.000,00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11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232.500,00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E4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238.000,00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85BC8B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240.000,00 </w:t>
            </w:r>
          </w:p>
        </w:tc>
      </w:tr>
      <w:tr w:rsidR="00FF5F42" w:rsidRPr="00FF5F42" w14:paraId="386A79B2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18D9DA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F5B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drugi isporučitelji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3C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12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42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D2A3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</w:tr>
      <w:tr w:rsidR="00FF5F42" w:rsidRPr="00FF5F42" w14:paraId="47FE88A1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B6E17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CB0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7B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8D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9F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FB77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</w:tr>
      <w:tr w:rsidR="00FF5F42" w:rsidRPr="00FF5F42" w14:paraId="71DF49D5" w14:textId="77777777" w:rsidTr="00FF5F42">
        <w:trPr>
          <w:trHeight w:val="360"/>
        </w:trPr>
        <w:tc>
          <w:tcPr>
            <w:tcW w:w="496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6315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voda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0E5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1.036.500,00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7B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1.108.500,00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94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1.131.000,00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388CAF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1.146.350,00 </w:t>
            </w:r>
          </w:p>
        </w:tc>
      </w:tr>
      <w:tr w:rsidR="00FF5F42" w:rsidRPr="00FF5F42" w14:paraId="22EEA9A6" w14:textId="77777777" w:rsidTr="00FF5F42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2063F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 I PROČIŠĆAVANJE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B9A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fiksna mjesečna naknada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51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44.000,00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E56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46.500,00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5A1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47.300,00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1DF69E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48.000,00 </w:t>
            </w:r>
          </w:p>
        </w:tc>
      </w:tr>
      <w:tr w:rsidR="00FF5F42" w:rsidRPr="00FF5F42" w14:paraId="367FD640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EF9FB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042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kućanstva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82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AC0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31.500,00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7E1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32.000,00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9F54A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32.500,00 </w:t>
            </w:r>
          </w:p>
        </w:tc>
      </w:tr>
      <w:tr w:rsidR="00FF5F42" w:rsidRPr="00FF5F42" w14:paraId="476FAB7F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B1CA8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6D8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*fiksna mjesečna naknada - poslovni subjekti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FD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14.000,00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D2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CB5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15.300,00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E92650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15.500,00 </w:t>
            </w:r>
          </w:p>
        </w:tc>
      </w:tr>
      <w:tr w:rsidR="00FF5F42" w:rsidRPr="00FF5F42" w14:paraId="64F42EBE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2F849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77E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7D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78.000,00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8F6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82.000,00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9F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84.000,00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1234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85.000,00 </w:t>
            </w:r>
          </w:p>
        </w:tc>
      </w:tr>
      <w:tr w:rsidR="00FF5F42" w:rsidRPr="00FF5F42" w14:paraId="331EDE6C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20CD6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311A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79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38.000,00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AD0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40.500,00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6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41.300,00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F236D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42.000,00 </w:t>
            </w:r>
          </w:p>
        </w:tc>
      </w:tr>
      <w:tr w:rsidR="00FF5F42" w:rsidRPr="00FF5F42" w14:paraId="5D085DD2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79633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882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ostalo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61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BA8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3B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638A8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</w:tr>
      <w:tr w:rsidR="00FF5F42" w:rsidRPr="00FF5F42" w14:paraId="1C8B51C7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4247F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E27F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EB1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116.000,00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49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122.500,00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4C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125.300,00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71F9D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127.000,00 </w:t>
            </w:r>
          </w:p>
        </w:tc>
      </w:tr>
      <w:tr w:rsidR="00FF5F42" w:rsidRPr="00FF5F42" w14:paraId="65FFC44D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D0581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0E7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kućanstva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338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81.000,00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43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82.500,00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6A6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84.000,00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6B21E2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85.000,00 </w:t>
            </w:r>
          </w:p>
        </w:tc>
      </w:tr>
      <w:tr w:rsidR="00FF5F42" w:rsidRPr="00FF5F42" w14:paraId="4DCDDD69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A98B7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6AF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poslovni subjekti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5E0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37.500,00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51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40.000,00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7F0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42.400,00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A2637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43.650,00 </w:t>
            </w:r>
          </w:p>
        </w:tc>
      </w:tr>
      <w:tr w:rsidR="00FF5F42" w:rsidRPr="00FF5F42" w14:paraId="7B46677E" w14:textId="77777777" w:rsidTr="00FF5F42">
        <w:trPr>
          <w:trHeight w:val="360"/>
        </w:trPr>
        <w:tc>
          <w:tcPr>
            <w:tcW w:w="56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3EC8B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F47" w14:textId="77777777" w:rsidR="00FF5F42" w:rsidRPr="00FF5F42" w:rsidRDefault="00FF5F42" w:rsidP="00FF5F4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pročišćavanje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729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118.500,00 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747E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122.500,00 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33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126.400,00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879D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128.650,00 </w:t>
            </w:r>
          </w:p>
        </w:tc>
      </w:tr>
      <w:tr w:rsidR="00FF5F42" w:rsidRPr="00FF5F42" w14:paraId="4FE5BBEE" w14:textId="77777777" w:rsidTr="00FF5F42">
        <w:trPr>
          <w:trHeight w:val="360"/>
        </w:trPr>
        <w:tc>
          <w:tcPr>
            <w:tcW w:w="496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56CA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odvodnja i pročišćavanje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3B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278.500,00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E9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291.500,00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EAD4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299.000,00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3F928C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303.650,00 </w:t>
            </w:r>
          </w:p>
        </w:tc>
      </w:tr>
      <w:tr w:rsidR="00FF5F42" w:rsidRPr="00FF5F42" w14:paraId="7F9CCFED" w14:textId="77777777" w:rsidTr="00FF5F42">
        <w:trPr>
          <w:trHeight w:val="360"/>
        </w:trPr>
        <w:tc>
          <w:tcPr>
            <w:tcW w:w="4962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86B5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 VOIP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127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1.315.000,00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F03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1.400.000,00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89F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1.430.000,00 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075035" w14:textId="77777777" w:rsidR="00FF5F42" w:rsidRPr="00FF5F42" w:rsidRDefault="00FF5F42" w:rsidP="00FF5F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F5F4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1.450.000,00 </w:t>
            </w:r>
          </w:p>
        </w:tc>
      </w:tr>
    </w:tbl>
    <w:p w14:paraId="47A2A4B9" w14:textId="77777777" w:rsidR="00196DE4" w:rsidRDefault="00196DE4" w:rsidP="00196DE4">
      <w:pPr>
        <w:ind w:left="-426" w:firstLine="568"/>
        <w:rPr>
          <w:rFonts w:ascii="Arial" w:hAnsi="Arial" w:cs="Arial"/>
          <w:b/>
          <w:bCs/>
        </w:rPr>
      </w:pPr>
    </w:p>
    <w:p w14:paraId="4B3BF16F" w14:textId="77777777" w:rsidR="00381A62" w:rsidRDefault="00381A62" w:rsidP="00B95357">
      <w:pPr>
        <w:ind w:left="-426" w:firstLine="568"/>
        <w:rPr>
          <w:rFonts w:ascii="Arial" w:hAnsi="Arial" w:cs="Arial"/>
          <w:b/>
          <w:bCs/>
        </w:rPr>
      </w:pPr>
    </w:p>
    <w:p w14:paraId="6F56E5CD" w14:textId="77777777" w:rsidR="00753043" w:rsidRDefault="00753043" w:rsidP="00B95357">
      <w:pPr>
        <w:ind w:left="-426" w:firstLine="568"/>
        <w:rPr>
          <w:rFonts w:ascii="Arial" w:hAnsi="Arial" w:cs="Arial"/>
          <w:b/>
          <w:bCs/>
        </w:rPr>
      </w:pPr>
    </w:p>
    <w:p w14:paraId="62983B21" w14:textId="77777777" w:rsidR="00753043" w:rsidRDefault="00753043" w:rsidP="00B95357">
      <w:pPr>
        <w:ind w:left="-426" w:firstLine="568"/>
        <w:rPr>
          <w:rFonts w:ascii="Arial" w:hAnsi="Arial" w:cs="Arial"/>
          <w:b/>
          <w:bCs/>
        </w:rPr>
      </w:pPr>
    </w:p>
    <w:p w14:paraId="6A15D37C" w14:textId="77777777" w:rsidR="00676CE9" w:rsidRDefault="00676CE9" w:rsidP="00B95357">
      <w:pPr>
        <w:ind w:left="-426" w:firstLine="568"/>
        <w:rPr>
          <w:rFonts w:ascii="Arial" w:hAnsi="Arial" w:cs="Arial"/>
          <w:b/>
          <w:bCs/>
        </w:rPr>
      </w:pPr>
    </w:p>
    <w:p w14:paraId="35E49609" w14:textId="77777777" w:rsidR="00FE0E44" w:rsidRDefault="00FE0E44" w:rsidP="00FE0E44">
      <w:pPr>
        <w:rPr>
          <w:rFonts w:ascii="Arial" w:hAnsi="Arial" w:cs="Arial"/>
          <w:b/>
          <w:bCs/>
        </w:rPr>
        <w:sectPr w:rsidR="00FE0E44" w:rsidSect="0042651B">
          <w:headerReference w:type="default" r:id="rId12"/>
          <w:footerReference w:type="default" r:id="rId13"/>
          <w:pgSz w:w="11906" w:h="16838"/>
          <w:pgMar w:top="1843" w:right="1841" w:bottom="1417" w:left="1134" w:header="708" w:footer="708" w:gutter="0"/>
          <w:cols w:space="708"/>
          <w:docGrid w:linePitch="360"/>
        </w:sectPr>
      </w:pPr>
    </w:p>
    <w:p w14:paraId="13243640" w14:textId="281012F1" w:rsidR="00753043" w:rsidRPr="000A1D0B" w:rsidRDefault="002324B2" w:rsidP="000A1D0B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</w:rPr>
      </w:pPr>
      <w:r w:rsidRPr="000A1D0B">
        <w:rPr>
          <w:rFonts w:ascii="Arial" w:hAnsi="Arial" w:cs="Arial"/>
          <w:b/>
          <w:bCs/>
        </w:rPr>
        <w:lastRenderedPageBreak/>
        <w:t xml:space="preserve">Plan održavanja komunalnih vodnih građevina u </w:t>
      </w:r>
      <w:r w:rsidR="007451C3" w:rsidRPr="000A1D0B">
        <w:rPr>
          <w:rFonts w:ascii="Arial" w:hAnsi="Arial" w:cs="Arial"/>
          <w:b/>
          <w:bCs/>
        </w:rPr>
        <w:t>razdoblju od 2024. do 2027. godine</w:t>
      </w:r>
    </w:p>
    <w:p w14:paraId="02BB69DC" w14:textId="77777777" w:rsidR="002324B2" w:rsidRDefault="002324B2" w:rsidP="002324B2">
      <w:pPr>
        <w:pStyle w:val="Odlomakpopisa"/>
        <w:ind w:left="502"/>
        <w:rPr>
          <w:rFonts w:ascii="Arial" w:hAnsi="Arial" w:cs="Arial"/>
          <w:b/>
          <w:bCs/>
        </w:rPr>
      </w:pPr>
    </w:p>
    <w:p w14:paraId="18194941" w14:textId="7AFEC73F" w:rsidR="002324B2" w:rsidRDefault="005671CE" w:rsidP="002324B2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D9C0D9" wp14:editId="5F527FD4">
                <wp:simplePos x="0" y="0"/>
                <wp:positionH relativeFrom="column">
                  <wp:posOffset>-462915</wp:posOffset>
                </wp:positionH>
                <wp:positionV relativeFrom="paragraph">
                  <wp:posOffset>250825</wp:posOffset>
                </wp:positionV>
                <wp:extent cx="7041515" cy="442595"/>
                <wp:effectExtent l="0" t="0" r="0" b="0"/>
                <wp:wrapSquare wrapText="bothSides"/>
                <wp:docPr id="1508090517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67F7" w14:textId="77777777" w:rsidR="00F03EA2" w:rsidRPr="00676CE9" w:rsidRDefault="00F03E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</w:t>
                            </w:r>
                          </w:p>
                          <w:p w14:paraId="50483CAB" w14:textId="7F77040E" w:rsidR="00F03EA2" w:rsidRPr="00D802E6" w:rsidRDefault="00F03EA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802E6">
                              <w:rPr>
                                <w:sz w:val="21"/>
                                <w:szCs w:val="21"/>
                              </w:rPr>
                              <w:t xml:space="preserve">                          </w:t>
                            </w:r>
                            <w:r w:rsidR="007451C3" w:rsidRPr="00D802E6">
                              <w:rPr>
                                <w:sz w:val="21"/>
                                <w:szCs w:val="21"/>
                              </w:rPr>
                              <w:t xml:space="preserve">                                              </w:t>
                            </w:r>
                            <w:r w:rsidRPr="00D802E6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Tablica 1</w:t>
                            </w:r>
                            <w:r w:rsidR="00E5334A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Plan tekućeg (redovnog) održavanja</w:t>
                            </w:r>
                            <w:r w:rsidR="00806E18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vodoopskrbe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C0D9" id="Tekstni okvir 4" o:spid="_x0000_s1037" type="#_x0000_t202" style="position:absolute;left:0;text-align:left;margin-left:-36.45pt;margin-top:19.75pt;width:554.45pt;height:34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" stroked="f">
                <v:textbox>
                  <w:txbxContent>
                    <w:p w14:paraId="2C2B67F7" w14:textId="77777777" w:rsidR="00F03EA2" w:rsidRPr="00676CE9" w:rsidRDefault="00F03EA2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                   </w:t>
                      </w:r>
                    </w:p>
                    <w:p w14:paraId="50483CAB" w14:textId="7F77040E" w:rsidR="00F03EA2" w:rsidRPr="00D802E6" w:rsidRDefault="00F03EA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802E6">
                        <w:rPr>
                          <w:sz w:val="21"/>
                          <w:szCs w:val="21"/>
                        </w:rPr>
                        <w:t xml:space="preserve">                          </w:t>
                      </w:r>
                      <w:r w:rsidR="007451C3" w:rsidRPr="00D802E6">
                        <w:rPr>
                          <w:sz w:val="21"/>
                          <w:szCs w:val="21"/>
                        </w:rPr>
                        <w:t xml:space="preserve">                                              </w:t>
                      </w:r>
                      <w:r w:rsidRPr="00D802E6"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Tablica 1</w:t>
                      </w:r>
                      <w:r w:rsidR="00E5334A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. Plan tekućeg (redovnog) održavanja</w:t>
                      </w:r>
                      <w:r w:rsidR="00806E18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vodoopskrbe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4B2">
        <w:rPr>
          <w:rFonts w:ascii="Arial" w:hAnsi="Arial" w:cs="Arial"/>
          <w:b/>
          <w:bCs/>
        </w:rPr>
        <w:t>Plan tekućeg (redovnog) održavanja</w:t>
      </w:r>
    </w:p>
    <w:p w14:paraId="3887AEB0" w14:textId="77777777" w:rsidR="00F03EA2" w:rsidRDefault="00F03EA2" w:rsidP="00F03EA2">
      <w:pPr>
        <w:pStyle w:val="Odlomakpopisa"/>
        <w:ind w:left="1222"/>
        <w:rPr>
          <w:rFonts w:ascii="Arial" w:hAnsi="Arial" w:cs="Arial"/>
          <w:b/>
          <w:bCs/>
        </w:rPr>
      </w:pPr>
    </w:p>
    <w:p w14:paraId="0A1A0EDE" w14:textId="604AD464" w:rsidR="002324B2" w:rsidRDefault="002324B2" w:rsidP="002324B2">
      <w:pPr>
        <w:pStyle w:val="Odlomakpopisa"/>
        <w:ind w:left="1222"/>
        <w:rPr>
          <w:rFonts w:ascii="Arial" w:hAnsi="Arial" w:cs="Arial"/>
          <w:b/>
          <w:bCs/>
        </w:rPr>
      </w:pPr>
    </w:p>
    <w:p w14:paraId="0403FEE3" w14:textId="77777777" w:rsidR="00FE0E44" w:rsidRDefault="00FE0E44" w:rsidP="002324B2">
      <w:pPr>
        <w:pStyle w:val="Odlomakpopisa"/>
        <w:ind w:left="1222"/>
        <w:rPr>
          <w:rFonts w:ascii="Arial" w:hAnsi="Arial" w:cs="Arial"/>
          <w:b/>
          <w:bCs/>
        </w:rPr>
      </w:pPr>
    </w:p>
    <w:tbl>
      <w:tblPr>
        <w:tblW w:w="16302" w:type="dxa"/>
        <w:tblInd w:w="-1583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4536"/>
        <w:gridCol w:w="992"/>
        <w:gridCol w:w="992"/>
        <w:gridCol w:w="1134"/>
        <w:gridCol w:w="1134"/>
        <w:gridCol w:w="992"/>
        <w:gridCol w:w="1134"/>
        <w:gridCol w:w="1134"/>
        <w:gridCol w:w="1134"/>
      </w:tblGrid>
      <w:tr w:rsidR="00AF0D77" w:rsidRPr="00520CFA" w14:paraId="290A6E8A" w14:textId="77777777" w:rsidTr="00152A82">
        <w:trPr>
          <w:trHeight w:val="382"/>
        </w:trPr>
        <w:tc>
          <w:tcPr>
            <w:tcW w:w="31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4DB0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77E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Svrha provedbe investicije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EAB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46B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B99EBC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F2D" w14:textId="0C269963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</w:t>
            </w:r>
            <w:r w:rsid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</w:t>
            </w: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Križevci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4F02C3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29BC44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7D34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82183" w14:textId="77777777" w:rsidR="00520CFA" w:rsidRPr="00BA45F2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520CFA" w:rsidRPr="00520CFA" w14:paraId="3707131E" w14:textId="77777777" w:rsidTr="00152A82">
        <w:trPr>
          <w:trHeight w:val="29"/>
        </w:trPr>
        <w:tc>
          <w:tcPr>
            <w:tcW w:w="312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76B5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VODOOPSKRBA</w:t>
            </w:r>
          </w:p>
        </w:tc>
        <w:tc>
          <w:tcPr>
            <w:tcW w:w="7654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DB9B7AC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2AFD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D5CD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BB32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1699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E0ED94" w14:textId="77777777" w:rsidR="00520CFA" w:rsidRPr="00BA45F2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152A82" w:rsidRPr="00520CFA" w14:paraId="7546CE72" w14:textId="77777777" w:rsidTr="00152A82">
        <w:trPr>
          <w:trHeight w:val="296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343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142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Revitalizacija zdenaca na vodocrpilištu Vratno ili Trstenik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221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Redovno održavanje zdenca, bunarske konstrukcije i </w:t>
            </w:r>
            <w:proofErr w:type="spellStart"/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vodonosnog</w:t>
            </w:r>
            <w:proofErr w:type="spellEnd"/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sloja radi zadržavanja eksploatacijskog kapaciteta i produljenja vijeka trajanja zdenca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BD3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D58" w14:textId="26E639E4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0B95" w14:textId="7CAF7920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110.000,00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8F6" w14:textId="72C6C133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A4D" w14:textId="4DEEB60A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2C8" w14:textId="49F110A0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364E" w14:textId="665BC801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E02DB9" w14:textId="6A14B516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2559EDCA" w14:textId="77777777" w:rsidTr="00152A82">
        <w:trPr>
          <w:trHeight w:val="511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ED1E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B8E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Adaptacija objekata vodnih građevina na sustavu javne vodoopskrbne mreže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79E" w14:textId="61BA2D38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Građevinski radovi i zahvati na</w:t>
            </w:r>
            <w:r w:rsidR="00AF0D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građevinama radi sanacij</w:t>
            </w:r>
            <w:r w:rsidR="001056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e</w:t>
            </w: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i dotrajalih segmenata građevina radi produljenja eksploatacijskog vijeka trajanja građevina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3C8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003" w14:textId="37740E5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F038E" w14:textId="561F077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85.000,00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113" w14:textId="7F6F409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4B8" w14:textId="6A0ED10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697B" w14:textId="4A17F430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098" w14:textId="5195583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F8C2E7" w14:textId="69671FF5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5619F795" w14:textId="77777777" w:rsidTr="00152A82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1802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BFD" w14:textId="2CA5297C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ventila, armatura, hidranata te ostale opreme na jav</w:t>
            </w:r>
            <w:r w:rsidR="00AF0D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n</w:t>
            </w: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oj vodoopskrbnoj mreži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9A6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dotrajalih ventila na čvorištima na kojima je prilikom zatvaranja javne vodoopskrbne mreže utvrđena neispravnost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586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392" w14:textId="3441E740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79303" w14:textId="4E4F7B26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F8BB2" w14:textId="22080E9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E896" w14:textId="2A2564B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975" w14:textId="7796A05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25E" w14:textId="68922935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F730D9" w14:textId="4A43BCFB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51BA2F7C" w14:textId="77777777" w:rsidTr="00152A82">
        <w:trPr>
          <w:trHeight w:val="529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79F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618" w14:textId="58E545B1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Zamjena ili remont opreme u vodnim građevinama (mjerači protoka, tlaka, elektrooprema)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D90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ili remont opreme za poboljšanje pogonskih uvjeta te sigurnosti upravljanja postojećih vodnih građevina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4CB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487" w14:textId="23B5C426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80E48" w14:textId="26204EF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8C5AF" w14:textId="405C8F2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922" w14:textId="39EBD528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008" w14:textId="275D3626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537" w14:textId="3DF328BF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FCFE72" w14:textId="346EF22B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6CAC663E" w14:textId="77777777" w:rsidTr="00152A82">
        <w:trPr>
          <w:trHeight w:val="311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A3E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054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Servisiranje i umjeravanje vodomjera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E41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vodomjera sukladno Pravilniku NN 107/15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85A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E63" w14:textId="1F4D19B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E3FB3" w14:textId="393098FA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97A8" w14:textId="242B0761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FBDE" w14:textId="21C6D1C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6CF6" w14:textId="6369B7D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FD6" w14:textId="69BDE3E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2146F7" w14:textId="34DD1559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47088357" w14:textId="77777777" w:rsidTr="00152A82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3AC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DBB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Popravak i servis pumpi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D61" w14:textId="5DC48ADB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Interventni popravak i se</w:t>
            </w:r>
            <w:r w:rsidR="00AF0D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</w:t>
            </w: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vis pumpi u zdencima crpilišta, tlačnim i crpnim stanicama na sustavu javne vodoopskrbne mreže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230" w14:textId="2088B78C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E03" w14:textId="37F642E3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0C302" w14:textId="6B948C1C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60D3B" w14:textId="14F2488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3A51" w14:textId="2DD6345F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3DE" w14:textId="0DA3F09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1F5" w14:textId="6552712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C33D03" w14:textId="26CCC9C1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03D36953" w14:textId="77777777" w:rsidTr="00152A82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623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A4EA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Usluga održavanja i interventnih popravaka NUS-a, komunikacijske, procesne i izvršne opreme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153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Godišnje održavanje i interventni popravci programske i procesne opreme u sustavu nadzorno upravljačkog sustava javne vodoopskrbne mreže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F76" w14:textId="77777777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156" w14:textId="1964B500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CDF4" w14:textId="2942D87D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B579" w14:textId="0BAFACCA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6C3" w14:textId="6D84754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E95" w14:textId="0D952CD2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881" w14:textId="2EE534F4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E4F68D" w14:textId="2A2D451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52A82" w:rsidRPr="00520CFA" w14:paraId="46403E9E" w14:textId="77777777" w:rsidTr="00152A82">
        <w:trPr>
          <w:trHeight w:val="688"/>
        </w:trPr>
        <w:tc>
          <w:tcPr>
            <w:tcW w:w="4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506B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CB6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Usluga održavanja i interventnih popravaka elektro pogona i opreme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4E9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Godišnje održavanje i interventni popravci elektro pogona i opreme sustava javne vodoopskrbne mreže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3D6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F85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BA9C54" w14:textId="77777777" w:rsidR="00520CFA" w:rsidRPr="00520CFA" w:rsidRDefault="00520CFA" w:rsidP="00520C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2.000,00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0C0009" w14:textId="77777777" w:rsidR="00520CFA" w:rsidRPr="00520CFA" w:rsidRDefault="00520CFA" w:rsidP="00520C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2.000,00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19E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A4A8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4BC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021084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F0D77" w:rsidRPr="00520CFA" w14:paraId="7737D14E" w14:textId="77777777" w:rsidTr="00152A82">
        <w:trPr>
          <w:trHeight w:val="29"/>
        </w:trPr>
        <w:tc>
          <w:tcPr>
            <w:tcW w:w="765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02C0" w14:textId="679D4A3B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UKUPNO VODOOPSKRBA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40F0" w14:textId="77777777" w:rsidR="00520CFA" w:rsidRPr="00520CFA" w:rsidRDefault="00520CFA" w:rsidP="00520C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214" w14:textId="77777777" w:rsidR="00520CFA" w:rsidRPr="00520CFA" w:rsidRDefault="00520CFA" w:rsidP="00520CF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4967" w14:textId="76FC2FA4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235.000,00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E0D6" w14:textId="37FAF0F5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40.000,00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B93" w14:textId="1DFE9911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DBB" w14:textId="603221D4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39.000,00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4EB" w14:textId="425F146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156.000,00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1B7DF" w14:textId="08CDEB4E" w:rsidR="00520CFA" w:rsidRPr="00520CFA" w:rsidRDefault="00520CFA" w:rsidP="000A1D0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20C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</w:t>
            </w:r>
          </w:p>
        </w:tc>
      </w:tr>
    </w:tbl>
    <w:p w14:paraId="7502F4B4" w14:textId="77777777" w:rsidR="007451C3" w:rsidRPr="003C295A" w:rsidRDefault="007451C3" w:rsidP="003C295A">
      <w:pPr>
        <w:rPr>
          <w:rFonts w:ascii="Arial" w:hAnsi="Arial" w:cs="Arial"/>
          <w:b/>
          <w:bCs/>
        </w:rPr>
      </w:pPr>
    </w:p>
    <w:p w14:paraId="6D0F713B" w14:textId="4496FF41" w:rsidR="00FE0E44" w:rsidRDefault="005671CE" w:rsidP="002324B2">
      <w:pPr>
        <w:pStyle w:val="Odlomakpopisa"/>
        <w:ind w:left="1222"/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BF3CC7" wp14:editId="08A532B5">
                <wp:simplePos x="0" y="0"/>
                <wp:positionH relativeFrom="margin">
                  <wp:posOffset>662940</wp:posOffset>
                </wp:positionH>
                <wp:positionV relativeFrom="paragraph">
                  <wp:posOffset>120015</wp:posOffset>
                </wp:positionV>
                <wp:extent cx="6263005" cy="241935"/>
                <wp:effectExtent l="0" t="0" r="0" b="0"/>
                <wp:wrapSquare wrapText="bothSides"/>
                <wp:docPr id="1616897472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6985" w14:textId="530E9254" w:rsidR="00806E18" w:rsidRPr="00D802E6" w:rsidRDefault="001D6ABC" w:rsidP="00806E1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7451C3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06E18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451C3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806E18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Tablica 1</w:t>
                            </w:r>
                            <w:r w:rsidR="00E5334A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="00806E18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Plan tekućeg (redovnog) održavanja odvodnje </w:t>
                            </w:r>
                          </w:p>
                          <w:p w14:paraId="42129C7A" w14:textId="4E3D6DDA" w:rsidR="00806E18" w:rsidRDefault="00806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3CC7" id="Tekstni okvir 3" o:spid="_x0000_s1038" type="#_x0000_t202" style="position:absolute;left:0;text-align:left;margin-left:52.2pt;margin-top:9.45pt;width:493.15pt;height:19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" stroked="f">
                <v:textbox>
                  <w:txbxContent>
                    <w:p w14:paraId="047E6985" w14:textId="530E9254" w:rsidR="00806E18" w:rsidRPr="00D802E6" w:rsidRDefault="001D6ABC" w:rsidP="00806E1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</w:t>
                      </w:r>
                      <w:r w:rsidR="007451C3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806E18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7451C3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</w:t>
                      </w:r>
                      <w:r w:rsidR="00806E18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Tablica 1</w:t>
                      </w:r>
                      <w:r w:rsidR="00E5334A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="00806E18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Plan tekućeg (redovnog) održavanja odvodnje </w:t>
                      </w:r>
                    </w:p>
                    <w:p w14:paraId="42129C7A" w14:textId="4E3D6DDA" w:rsidR="00806E18" w:rsidRDefault="00806E18"/>
                  </w:txbxContent>
                </v:textbox>
                <w10:wrap type="square" anchorx="margin"/>
              </v:shape>
            </w:pict>
          </mc:Fallback>
        </mc:AlternateContent>
      </w:r>
    </w:p>
    <w:p w14:paraId="0EB0081B" w14:textId="50CA45C9" w:rsidR="00753043" w:rsidRDefault="00753043" w:rsidP="007451C3">
      <w:pPr>
        <w:rPr>
          <w:rFonts w:ascii="Arial" w:hAnsi="Arial" w:cs="Arial"/>
          <w:b/>
          <w:bCs/>
        </w:rPr>
      </w:pPr>
    </w:p>
    <w:p w14:paraId="60D981E2" w14:textId="77777777" w:rsidR="00753043" w:rsidRDefault="00753043" w:rsidP="00B95357">
      <w:pPr>
        <w:ind w:left="-426" w:firstLine="568"/>
        <w:rPr>
          <w:rFonts w:ascii="Arial" w:hAnsi="Arial" w:cs="Arial"/>
          <w:b/>
          <w:bCs/>
        </w:rPr>
      </w:pPr>
    </w:p>
    <w:tbl>
      <w:tblPr>
        <w:tblW w:w="15735" w:type="dxa"/>
        <w:tblInd w:w="-1310" w:type="dxa"/>
        <w:tblLook w:val="04A0" w:firstRow="1" w:lastRow="0" w:firstColumn="1" w:lastColumn="0" w:noHBand="0" w:noVBand="1"/>
      </w:tblPr>
      <w:tblGrid>
        <w:gridCol w:w="433"/>
        <w:gridCol w:w="3537"/>
        <w:gridCol w:w="2410"/>
        <w:gridCol w:w="992"/>
        <w:gridCol w:w="992"/>
        <w:gridCol w:w="1276"/>
        <w:gridCol w:w="1559"/>
        <w:gridCol w:w="992"/>
        <w:gridCol w:w="1418"/>
        <w:gridCol w:w="1134"/>
        <w:gridCol w:w="992"/>
      </w:tblGrid>
      <w:tr w:rsidR="00E70CC8" w:rsidRPr="00E70CC8" w14:paraId="11145DA8" w14:textId="77777777" w:rsidTr="00E70CC8">
        <w:trPr>
          <w:trHeight w:val="840"/>
        </w:trPr>
        <w:tc>
          <w:tcPr>
            <w:tcW w:w="39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2ECB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56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Svrha provedbe investicije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4B3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22D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FAA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EC2" w14:textId="71ADCB1E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</w:t>
            </w:r>
            <w:r w:rsid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</w:t>
            </w: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Križevci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39D802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20B546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B51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E2E55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E70CC8" w:rsidRPr="00E70CC8" w14:paraId="4FC6D131" w14:textId="77777777" w:rsidTr="00E70CC8">
        <w:trPr>
          <w:trHeight w:val="330"/>
        </w:trPr>
        <w:tc>
          <w:tcPr>
            <w:tcW w:w="39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A349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DA1CA1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4905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31A76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AEBF2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7CE7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B68987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7BAD5A8B" w14:textId="77777777" w:rsidTr="007451C3">
        <w:trPr>
          <w:trHeight w:val="363"/>
        </w:trPr>
        <w:tc>
          <w:tcPr>
            <w:tcW w:w="43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3C7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E01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Održavanje opreme crpnih stanica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57E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768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228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BD46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D9E8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6AF3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C07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D35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DD6D0C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705565EC" w14:textId="77777777" w:rsidTr="007451C3">
        <w:trPr>
          <w:trHeight w:val="275"/>
        </w:trPr>
        <w:tc>
          <w:tcPr>
            <w:tcW w:w="43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9FF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D16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Održavanje mehaničke opreme UPOV-a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97A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7E8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046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D73F8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E96F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003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EC4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093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152C68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4EBA0F1E" w14:textId="77777777" w:rsidTr="007451C3">
        <w:trPr>
          <w:trHeight w:val="265"/>
        </w:trPr>
        <w:tc>
          <w:tcPr>
            <w:tcW w:w="4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0E44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02C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Održavanje elektro-opreme UPOV-a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E09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83E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ECC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23DA5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3ABFF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34D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665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E16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A97354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4F1D02A4" w14:textId="77777777" w:rsidTr="007451C3">
        <w:trPr>
          <w:trHeight w:val="401"/>
        </w:trPr>
        <w:tc>
          <w:tcPr>
            <w:tcW w:w="43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2D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1309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Laboratorijske vanjske analize otpadne vode i zraka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B7E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7D8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F7E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D30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112B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339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8D1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BDE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8B1122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253F214E" w14:textId="77777777" w:rsidTr="007451C3">
        <w:trPr>
          <w:trHeight w:val="549"/>
        </w:trPr>
        <w:tc>
          <w:tcPr>
            <w:tcW w:w="43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DC0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A79" w14:textId="2749B18A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Održavanje građevina </w:t>
            </w:r>
            <w:proofErr w:type="spellStart"/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prepumpnih</w:t>
            </w:r>
            <w:proofErr w:type="spellEnd"/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i crpnih stanica sustava javne odvodnje - materijal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E84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E64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2D09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6A0A4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7C68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0E6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FB5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8AA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BBD74B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70CC8" w:rsidRPr="00E70CC8" w14:paraId="199554CC" w14:textId="77777777" w:rsidTr="007451C3">
        <w:trPr>
          <w:trHeight w:val="462"/>
        </w:trPr>
        <w:tc>
          <w:tcPr>
            <w:tcW w:w="638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64A3" w14:textId="57B576D9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UKUPNO ODVODNJA I PROČIŠĆAVANJE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6A4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89C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100" w14:textId="77777777" w:rsidR="00E70CC8" w:rsidRPr="00E70CC8" w:rsidRDefault="00E70CC8" w:rsidP="00E70CC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12.000,00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C9E" w14:textId="77777777" w:rsidR="00E70CC8" w:rsidRPr="00E70CC8" w:rsidRDefault="00E70CC8" w:rsidP="00E70CC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12.000,00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50B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-   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0F3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-  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ED6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-   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EF1214" w14:textId="77777777" w:rsidR="00E70CC8" w:rsidRPr="00E70CC8" w:rsidRDefault="00E70CC8" w:rsidP="00E70CC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70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-   </w:t>
            </w:r>
          </w:p>
        </w:tc>
      </w:tr>
    </w:tbl>
    <w:p w14:paraId="30DB2F89" w14:textId="77777777" w:rsidR="00D53931" w:rsidRDefault="00D53931" w:rsidP="00B95357">
      <w:pPr>
        <w:ind w:left="-426" w:firstLine="568"/>
        <w:rPr>
          <w:rFonts w:ascii="Arial" w:hAnsi="Arial" w:cs="Arial"/>
          <w:b/>
          <w:bCs/>
        </w:rPr>
      </w:pPr>
    </w:p>
    <w:p w14:paraId="27F9E76B" w14:textId="77777777" w:rsidR="00D53931" w:rsidRDefault="00D53931" w:rsidP="00B95357">
      <w:pPr>
        <w:ind w:left="-426" w:firstLine="568"/>
        <w:rPr>
          <w:rFonts w:ascii="Arial" w:hAnsi="Arial" w:cs="Arial"/>
          <w:b/>
          <w:bCs/>
        </w:rPr>
      </w:pPr>
    </w:p>
    <w:p w14:paraId="752B07E1" w14:textId="77777777" w:rsidR="00D53931" w:rsidRDefault="00D53931" w:rsidP="00B95357">
      <w:pPr>
        <w:ind w:left="-426" w:firstLine="568"/>
        <w:rPr>
          <w:rFonts w:ascii="Arial" w:hAnsi="Arial" w:cs="Arial"/>
          <w:b/>
          <w:bCs/>
        </w:rPr>
      </w:pPr>
    </w:p>
    <w:p w14:paraId="0240E0C8" w14:textId="77777777" w:rsidR="001D6ABC" w:rsidRDefault="001D6ABC" w:rsidP="00B95357">
      <w:pPr>
        <w:ind w:left="-426" w:firstLine="568"/>
        <w:rPr>
          <w:rFonts w:ascii="Arial" w:hAnsi="Arial" w:cs="Arial"/>
          <w:b/>
          <w:bCs/>
        </w:rPr>
      </w:pPr>
    </w:p>
    <w:p w14:paraId="2827E5E6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56B939BE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7B691DBA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2B64D8D1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36A20359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16728587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42F0B58D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5120454B" w14:textId="77777777" w:rsidR="003C295A" w:rsidRDefault="003C295A" w:rsidP="00B95357">
      <w:pPr>
        <w:ind w:left="-426" w:firstLine="568"/>
        <w:rPr>
          <w:rFonts w:ascii="Arial" w:hAnsi="Arial" w:cs="Arial"/>
          <w:b/>
          <w:bCs/>
        </w:rPr>
      </w:pPr>
    </w:p>
    <w:p w14:paraId="49596795" w14:textId="77777777" w:rsidR="00753043" w:rsidRDefault="00753043" w:rsidP="00B95357">
      <w:pPr>
        <w:ind w:left="-426" w:firstLine="568"/>
        <w:rPr>
          <w:rFonts w:ascii="Arial" w:hAnsi="Arial" w:cs="Arial"/>
          <w:b/>
          <w:bCs/>
        </w:rPr>
      </w:pPr>
    </w:p>
    <w:p w14:paraId="21C84ED2" w14:textId="5CA01380" w:rsidR="00DD3341" w:rsidRPr="00DD3341" w:rsidRDefault="00916416" w:rsidP="00DD3341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investicijskog održavanja u</w:t>
      </w:r>
      <w:r w:rsidR="007451C3">
        <w:rPr>
          <w:rFonts w:ascii="Arial" w:hAnsi="Arial" w:cs="Arial"/>
          <w:b/>
          <w:bCs/>
        </w:rPr>
        <w:t xml:space="preserve"> razdoblju od 2024. do 2027. godine</w:t>
      </w:r>
    </w:p>
    <w:p w14:paraId="4DD737CE" w14:textId="170E54D0" w:rsidR="00916416" w:rsidRDefault="005671CE" w:rsidP="00DD3341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DA8A84" wp14:editId="44CA1181">
                <wp:simplePos x="0" y="0"/>
                <wp:positionH relativeFrom="page">
                  <wp:align>center</wp:align>
                </wp:positionH>
                <wp:positionV relativeFrom="paragraph">
                  <wp:posOffset>297180</wp:posOffset>
                </wp:positionV>
                <wp:extent cx="6381750" cy="285750"/>
                <wp:effectExtent l="0" t="0" r="0" b="0"/>
                <wp:wrapSquare wrapText="bothSides"/>
                <wp:docPr id="171422594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4073" w14:textId="32DCAE2B" w:rsidR="00DD3341" w:rsidRPr="00D802E6" w:rsidRDefault="00DD3341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802E6">
                              <w:rPr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bookmarkStart w:id="22" w:name="_Hlk153781984"/>
                            <w:bookmarkStart w:id="23" w:name="_Hlk153781985"/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Tablica 1</w:t>
                            </w:r>
                            <w:r w:rsidR="00E5334A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Plan investicijskog održavanja </w:t>
                            </w:r>
                            <w:r w:rsidR="007451C3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vodoopskrbe i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odvodnje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8A84" id="Tekstni okvir 2" o:spid="_x0000_s1039" type="#_x0000_t202" style="position:absolute;margin-left:0;margin-top:23.4pt;width:502.5pt;height:22.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IHEAIAAP4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" stroked="f">
                <v:textbox>
                  <w:txbxContent>
                    <w:p w14:paraId="6AB54073" w14:textId="32DCAE2B" w:rsidR="00DD3341" w:rsidRPr="00D802E6" w:rsidRDefault="00DD3341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802E6">
                        <w:rPr>
                          <w:sz w:val="21"/>
                          <w:szCs w:val="21"/>
                        </w:rPr>
                        <w:t xml:space="preserve">                     </w:t>
                      </w:r>
                      <w:bookmarkStart w:id="24" w:name="_Hlk153781984"/>
                      <w:bookmarkStart w:id="25" w:name="_Hlk153781985"/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Tablica 1</w:t>
                      </w:r>
                      <w:r w:rsidR="00E5334A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4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Plan investicijskog održavanja </w:t>
                      </w:r>
                      <w:r w:rsidR="007451C3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vodoopskrbe i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odvodnje</w:t>
                      </w:r>
                      <w:bookmarkEnd w:id="24"/>
                      <w:bookmarkEnd w:id="25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846A1A" w14:textId="77777777" w:rsidR="0022746C" w:rsidRDefault="0022746C" w:rsidP="00B95357">
      <w:pPr>
        <w:ind w:left="-426" w:firstLine="568"/>
        <w:rPr>
          <w:rFonts w:ascii="Arial" w:hAnsi="Arial" w:cs="Arial"/>
          <w:b/>
          <w:bCs/>
        </w:rPr>
      </w:pPr>
    </w:p>
    <w:p w14:paraId="7E7DEB24" w14:textId="77777777" w:rsidR="0022746C" w:rsidRDefault="0022746C" w:rsidP="00B95357">
      <w:pPr>
        <w:ind w:left="-426" w:firstLine="568"/>
        <w:rPr>
          <w:rFonts w:ascii="Arial" w:hAnsi="Arial" w:cs="Arial"/>
          <w:b/>
          <w:bCs/>
        </w:rPr>
      </w:pPr>
    </w:p>
    <w:p w14:paraId="278266A3" w14:textId="77777777" w:rsidR="00B06860" w:rsidRDefault="00B06860" w:rsidP="00B95357">
      <w:pPr>
        <w:ind w:left="-426" w:firstLine="568"/>
        <w:rPr>
          <w:rFonts w:ascii="Arial" w:hAnsi="Arial" w:cs="Arial"/>
          <w:b/>
          <w:bCs/>
        </w:rPr>
      </w:pPr>
    </w:p>
    <w:tbl>
      <w:tblPr>
        <w:tblW w:w="16064" w:type="dxa"/>
        <w:tblInd w:w="-1452" w:type="dxa"/>
        <w:tblLook w:val="04A0" w:firstRow="1" w:lastRow="0" w:firstColumn="1" w:lastColumn="0" w:noHBand="0" w:noVBand="1"/>
      </w:tblPr>
      <w:tblGrid>
        <w:gridCol w:w="426"/>
        <w:gridCol w:w="3980"/>
        <w:gridCol w:w="3402"/>
        <w:gridCol w:w="937"/>
        <w:gridCol w:w="917"/>
        <w:gridCol w:w="1117"/>
        <w:gridCol w:w="977"/>
        <w:gridCol w:w="977"/>
        <w:gridCol w:w="1117"/>
        <w:gridCol w:w="1193"/>
        <w:gridCol w:w="1027"/>
      </w:tblGrid>
      <w:tr w:rsidR="00DF18ED" w:rsidRPr="00DF18ED" w14:paraId="443355AA" w14:textId="77777777" w:rsidTr="00DF18ED">
        <w:trPr>
          <w:trHeight w:val="825"/>
        </w:trPr>
        <w:tc>
          <w:tcPr>
            <w:tcW w:w="44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AD55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2C3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Svrha provedbe investicije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51C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C54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2D17C7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167" w14:textId="2FE5A025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Sredstva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VU</w:t>
            </w: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Križevci 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06434E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11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50EB98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19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DB0C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621102" w14:textId="77777777" w:rsidR="00DF18ED" w:rsidRPr="00BA45F2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DF18ED" w:rsidRPr="00DF18ED" w14:paraId="3B2D87EA" w14:textId="77777777" w:rsidTr="00DF18ED">
        <w:trPr>
          <w:trHeight w:val="330"/>
        </w:trPr>
        <w:tc>
          <w:tcPr>
            <w:tcW w:w="440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A2FBB" w14:textId="77777777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VODOOPSKRBA</w:t>
            </w:r>
          </w:p>
        </w:tc>
        <w:tc>
          <w:tcPr>
            <w:tcW w:w="637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B5CBAA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EB1C" w14:textId="77777777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78E9" w14:textId="77777777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2DCE" w14:textId="77777777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034B" w14:textId="77777777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AA0FD0" w14:textId="77777777" w:rsidR="00DF18ED" w:rsidRPr="00BA45F2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DF18ED" w:rsidRPr="00DF18ED" w14:paraId="6C87CBB9" w14:textId="77777777" w:rsidTr="00DF18ED">
        <w:trPr>
          <w:trHeight w:val="1205"/>
        </w:trPr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E78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39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FDA" w14:textId="451B9AB4" w:rsidR="00DF18ED" w:rsidRPr="00DF18ED" w:rsidRDefault="00DF18ED" w:rsidP="00DF18E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Zamjena i interventna sanacija javne vodoopskrbne mreže i priključaka s materijalom - rekonstrukcija vode u Kalničkoj ulici, </w:t>
            </w:r>
            <w:proofErr w:type="spellStart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Svetokriškoj</w:t>
            </w:r>
            <w:proofErr w:type="spellEnd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</w:t>
            </w:r>
            <w:r w:rsidR="007F52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Ulici</w:t>
            </w: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Ivana </w:t>
            </w:r>
            <w:proofErr w:type="spellStart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Zakmardija</w:t>
            </w:r>
            <w:proofErr w:type="spellEnd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Dijankovečkog</w:t>
            </w:r>
            <w:proofErr w:type="spellEnd"/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, </w:t>
            </w:r>
            <w:r w:rsidR="007F52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Ulici </w:t>
            </w: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Stjepana Radića, </w:t>
            </w:r>
            <w:r w:rsidR="007F52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Ulici </w:t>
            </w: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J.</w:t>
            </w:r>
            <w:r w:rsidR="007F52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bana </w:t>
            </w: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Jelačića, Gajev</w:t>
            </w:r>
            <w:r w:rsidR="007F528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oj ulici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B5E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javne vodoopskrbne mreže na području grada Križevaca radi zahvata na prometnicama i ostaloj infrastrukturi na uslužnom području te zbog dotrajalosti i učestale pojave kvarova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194" w14:textId="77777777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8BC" w14:textId="3E18DFCC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2.860,00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18" w14:textId="690668D6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740.000,00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A40" w14:textId="35F0DA05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F33" w14:textId="73E8CA74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8FA" w14:textId="0BE8DDAF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148.000,00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34E" w14:textId="66D288BB" w:rsidR="00DF18ED" w:rsidRPr="00DF18ED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592.000,00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A3A1ED" w14:textId="77777777" w:rsidR="00DF18ED" w:rsidRPr="00BA45F2" w:rsidRDefault="00DF18ED" w:rsidP="00DF18E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DF18ED" w:rsidRPr="00DF18ED" w14:paraId="4E0F733A" w14:textId="77777777" w:rsidTr="00535BB0">
        <w:trPr>
          <w:trHeight w:val="301"/>
        </w:trPr>
        <w:tc>
          <w:tcPr>
            <w:tcW w:w="780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751D" w14:textId="172DEBA2" w:rsidR="00DF18ED" w:rsidRPr="00DF18ED" w:rsidRDefault="00756709" w:rsidP="00DF18E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VODOOPSKRBA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AB94" w14:textId="657D04EA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4900" w14:textId="08326F09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EC5" w14:textId="01B792A4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740.000,00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720" w14:textId="2D47F7CA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57A" w14:textId="58580CD3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F717" w14:textId="6A19C925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148.000,00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0B3E" w14:textId="7D75FAA6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592.000,00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9D13DA" w14:textId="370885FA" w:rsidR="00DF18ED" w:rsidRPr="00DF18ED" w:rsidRDefault="00DF18ED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F18E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</w:t>
            </w:r>
          </w:p>
        </w:tc>
      </w:tr>
    </w:tbl>
    <w:p w14:paraId="46312A33" w14:textId="77777777" w:rsidR="00B06860" w:rsidRDefault="00B06860" w:rsidP="00535BB0">
      <w:pPr>
        <w:rPr>
          <w:rFonts w:ascii="Arial" w:hAnsi="Arial" w:cs="Arial"/>
          <w:b/>
          <w:bCs/>
        </w:rPr>
      </w:pPr>
    </w:p>
    <w:tbl>
      <w:tblPr>
        <w:tblW w:w="16019" w:type="dxa"/>
        <w:tblInd w:w="-1452" w:type="dxa"/>
        <w:tblLook w:val="04A0" w:firstRow="1" w:lastRow="0" w:firstColumn="1" w:lastColumn="0" w:noHBand="0" w:noVBand="1"/>
      </w:tblPr>
      <w:tblGrid>
        <w:gridCol w:w="426"/>
        <w:gridCol w:w="3969"/>
        <w:gridCol w:w="3402"/>
        <w:gridCol w:w="993"/>
        <w:gridCol w:w="917"/>
        <w:gridCol w:w="1117"/>
        <w:gridCol w:w="977"/>
        <w:gridCol w:w="977"/>
        <w:gridCol w:w="1127"/>
        <w:gridCol w:w="1134"/>
        <w:gridCol w:w="980"/>
      </w:tblGrid>
      <w:tr w:rsidR="00535BB0" w:rsidRPr="00535BB0" w14:paraId="7CB62F88" w14:textId="77777777" w:rsidTr="00535BB0">
        <w:trPr>
          <w:trHeight w:val="540"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E0C3E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652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Svrha provedbe investicije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B91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0DC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0D4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4BE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Sredstva VU Križevci 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6FAAB1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1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F40E95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E01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8335DD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535BB0" w:rsidRPr="00535BB0" w14:paraId="6C8706F0" w14:textId="77777777" w:rsidTr="00535BB0">
        <w:trPr>
          <w:trHeight w:val="330"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A62D9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642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BF1524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FF17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D63F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EDE6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878C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1ABB10" w14:textId="77777777" w:rsidR="00535BB0" w:rsidRPr="00535BB0" w:rsidRDefault="00535BB0" w:rsidP="00535BB0">
            <w:pPr>
              <w:widowControl/>
              <w:suppressAutoHyphens w:val="0"/>
              <w:ind w:right="-25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535BB0" w:rsidRPr="00535BB0" w14:paraId="679B3170" w14:textId="77777777" w:rsidTr="00535BB0">
        <w:trPr>
          <w:trHeight w:val="780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2E3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EF2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Rekonstrukcija dijelova sustava javne odvodnje na uslužnom području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166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i sanacija dijelova sustava javne odvodnje na području grada Križevaca zbog dotrajalosti i učestale pojave kvarova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479" w14:textId="77777777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paušal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532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1.000,00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74B2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290.000,00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8DD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29A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040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58.000,00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D14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232.000,00 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F7AC55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535BB0" w:rsidRPr="00535BB0" w14:paraId="1F5AF94D" w14:textId="77777777" w:rsidTr="00535BB0">
        <w:trPr>
          <w:trHeight w:val="330"/>
        </w:trPr>
        <w:tc>
          <w:tcPr>
            <w:tcW w:w="779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7991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ODVODNJA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8E62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3638" w14:textId="77777777" w:rsidR="00535BB0" w:rsidRPr="00535BB0" w:rsidRDefault="00535BB0" w:rsidP="00535BB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C69" w14:textId="0C796C42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290.000,00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685C" w14:textId="53D6F7E5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5E74" w14:textId="4C9E939D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3121" w14:textId="44D337E0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58.000,00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802E" w14:textId="622B134E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232.000,00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E3E193D" w14:textId="279D02A4" w:rsidR="00535BB0" w:rsidRPr="00535BB0" w:rsidRDefault="00535BB0" w:rsidP="00535BB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35B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</w:tbl>
    <w:p w14:paraId="7648A9C4" w14:textId="77777777" w:rsidR="00535BB0" w:rsidRDefault="00535BB0" w:rsidP="00535BB0">
      <w:pPr>
        <w:rPr>
          <w:rFonts w:ascii="Arial" w:hAnsi="Arial" w:cs="Arial"/>
          <w:b/>
          <w:bCs/>
        </w:rPr>
      </w:pPr>
    </w:p>
    <w:p w14:paraId="3DAB477D" w14:textId="77777777" w:rsidR="00B06860" w:rsidRDefault="00B06860" w:rsidP="00B95357">
      <w:pPr>
        <w:ind w:left="-426" w:firstLine="568"/>
        <w:rPr>
          <w:rFonts w:ascii="Arial" w:hAnsi="Arial" w:cs="Arial"/>
          <w:b/>
          <w:bCs/>
        </w:rPr>
      </w:pPr>
    </w:p>
    <w:p w14:paraId="7E56C020" w14:textId="77777777" w:rsidR="00B06860" w:rsidRDefault="00B06860" w:rsidP="00B95357">
      <w:pPr>
        <w:ind w:left="-426" w:firstLine="568"/>
        <w:rPr>
          <w:rFonts w:ascii="Arial" w:hAnsi="Arial" w:cs="Arial"/>
          <w:b/>
          <w:bCs/>
        </w:rPr>
      </w:pPr>
    </w:p>
    <w:p w14:paraId="10D62A75" w14:textId="77777777" w:rsidR="00B06860" w:rsidRDefault="00B06860" w:rsidP="00B95357">
      <w:pPr>
        <w:ind w:left="-426" w:firstLine="568"/>
        <w:rPr>
          <w:rFonts w:ascii="Arial" w:hAnsi="Arial" w:cs="Arial"/>
          <w:b/>
          <w:bCs/>
        </w:rPr>
      </w:pPr>
    </w:p>
    <w:p w14:paraId="3F6D2F07" w14:textId="77777777" w:rsidR="00B06860" w:rsidRPr="00D53931" w:rsidRDefault="00B06860" w:rsidP="00D53931">
      <w:pPr>
        <w:rPr>
          <w:rFonts w:ascii="Arial" w:hAnsi="Arial" w:cs="Arial"/>
          <w:b/>
          <w:bCs/>
        </w:rPr>
        <w:sectPr w:rsidR="00B06860" w:rsidRPr="00D53931" w:rsidSect="00FE0E44">
          <w:pgSz w:w="16838" w:h="11906" w:orient="landscape"/>
          <w:pgMar w:top="1843" w:right="1418" w:bottom="1134" w:left="1843" w:header="708" w:footer="708" w:gutter="0"/>
          <w:cols w:space="708"/>
          <w:docGrid w:linePitch="360"/>
        </w:sectPr>
      </w:pPr>
    </w:p>
    <w:p w14:paraId="3B5963B0" w14:textId="78041712" w:rsidR="00C8160A" w:rsidRDefault="00C8160A" w:rsidP="00C8160A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gradnje komunalnih vodnih građevina</w:t>
      </w:r>
      <w:r w:rsidR="008E44E7">
        <w:rPr>
          <w:rFonts w:ascii="Arial" w:hAnsi="Arial" w:cs="Arial"/>
          <w:b/>
          <w:bCs/>
        </w:rPr>
        <w:t xml:space="preserve"> u razdoblju od 2024. do 2027. </w:t>
      </w:r>
      <w:r>
        <w:rPr>
          <w:rFonts w:ascii="Arial" w:hAnsi="Arial" w:cs="Arial"/>
          <w:b/>
          <w:bCs/>
        </w:rPr>
        <w:t>godin</w:t>
      </w:r>
      <w:r w:rsidR="008E44E7">
        <w:rPr>
          <w:rFonts w:ascii="Arial" w:hAnsi="Arial" w:cs="Arial"/>
          <w:b/>
          <w:bCs/>
        </w:rPr>
        <w:t>e</w:t>
      </w:r>
    </w:p>
    <w:p w14:paraId="52AF40A3" w14:textId="5E4DC716" w:rsidR="00C43977" w:rsidRDefault="00C43977" w:rsidP="00C43977">
      <w:pPr>
        <w:pStyle w:val="Odlomakpopisa"/>
        <w:ind w:left="502"/>
        <w:rPr>
          <w:rFonts w:ascii="Arial" w:hAnsi="Arial" w:cs="Arial"/>
          <w:b/>
          <w:bCs/>
        </w:rPr>
      </w:pPr>
    </w:p>
    <w:p w14:paraId="76F179B4" w14:textId="4FF60F17" w:rsidR="00C43977" w:rsidRDefault="00C43977" w:rsidP="00C43977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Aglomeracija Križevci </w:t>
      </w:r>
    </w:p>
    <w:p w14:paraId="1EEB8834" w14:textId="3E4691AD" w:rsidR="00E44450" w:rsidRDefault="005671CE" w:rsidP="00E44450">
      <w:pPr>
        <w:pStyle w:val="Odlomakpopisa"/>
        <w:ind w:left="1222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13A518E" wp14:editId="279C9D2D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6555740" cy="308610"/>
                <wp:effectExtent l="0" t="0" r="0" b="0"/>
                <wp:wrapSquare wrapText="bothSides"/>
                <wp:docPr id="745737595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9E524" w14:textId="796B1B27" w:rsidR="00C43977" w:rsidRPr="00D802E6" w:rsidRDefault="00C43977" w:rsidP="00C4397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8E44E7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                                   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Tablica 1</w:t>
                            </w:r>
                            <w:r w:rsidR="00E5334A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8E44E7" w:rsidRPr="00D802E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Aglomeracija Križevci</w:t>
                            </w:r>
                          </w:p>
                          <w:p w14:paraId="09FE1532" w14:textId="77777777" w:rsidR="00C43977" w:rsidRPr="00C43977" w:rsidRDefault="00C43977" w:rsidP="00C439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F5AEF2" w14:textId="1A3EA4A2" w:rsidR="00C43977" w:rsidRDefault="00C43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518E" id="Tekstni okvir 1" o:spid="_x0000_s1040" type="#_x0000_t202" style="position:absolute;left:0;text-align:left;margin-left:0;margin-top:14pt;width:516.2pt;height:2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" stroked="f">
                <v:textbox>
                  <w:txbxContent>
                    <w:p w14:paraId="77E9E524" w14:textId="796B1B27" w:rsidR="00C43977" w:rsidRPr="00D802E6" w:rsidRDefault="00C43977" w:rsidP="00C4397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</w:t>
                      </w:r>
                      <w:r w:rsidR="008E44E7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                                   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Tablica 1</w:t>
                      </w:r>
                      <w:r w:rsidR="00E5334A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r w:rsidR="008E44E7" w:rsidRPr="00D802E6">
                        <w:rPr>
                          <w:rFonts w:ascii="Arial" w:hAnsi="Arial" w:cs="Arial"/>
                          <w:sz w:val="21"/>
                          <w:szCs w:val="21"/>
                        </w:rPr>
                        <w:t>Aglomeracija Križevci</w:t>
                      </w:r>
                    </w:p>
                    <w:p w14:paraId="09FE1532" w14:textId="77777777" w:rsidR="00C43977" w:rsidRPr="00C43977" w:rsidRDefault="00C43977" w:rsidP="00C439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F5AEF2" w14:textId="1A3EA4A2" w:rsidR="00C43977" w:rsidRDefault="00C43977"/>
                  </w:txbxContent>
                </v:textbox>
                <w10:wrap type="square" anchorx="margin"/>
              </v:shape>
            </w:pict>
          </mc:Fallback>
        </mc:AlternateContent>
      </w:r>
    </w:p>
    <w:p w14:paraId="425A5490" w14:textId="2056E1A6" w:rsidR="00C43977" w:rsidRDefault="00C43977" w:rsidP="00C43977">
      <w:pPr>
        <w:pStyle w:val="Odlomakpopisa"/>
        <w:ind w:left="1222"/>
        <w:rPr>
          <w:rFonts w:ascii="Arial" w:hAnsi="Arial" w:cs="Arial"/>
          <w:b/>
          <w:bCs/>
        </w:rPr>
      </w:pPr>
    </w:p>
    <w:p w14:paraId="62F3BAFD" w14:textId="340AD499" w:rsidR="00C8160A" w:rsidRDefault="00C8160A" w:rsidP="00B95357">
      <w:pPr>
        <w:ind w:left="-426" w:firstLine="568"/>
        <w:rPr>
          <w:rFonts w:ascii="Arial" w:hAnsi="Arial" w:cs="Arial"/>
          <w:b/>
          <w:bCs/>
        </w:rPr>
      </w:pPr>
    </w:p>
    <w:tbl>
      <w:tblPr>
        <w:tblW w:w="15888" w:type="dxa"/>
        <w:tblInd w:w="-1452" w:type="dxa"/>
        <w:tblLook w:val="04A0" w:firstRow="1" w:lastRow="0" w:firstColumn="1" w:lastColumn="0" w:noHBand="0" w:noVBand="1"/>
      </w:tblPr>
      <w:tblGrid>
        <w:gridCol w:w="427"/>
        <w:gridCol w:w="3412"/>
        <w:gridCol w:w="989"/>
        <w:gridCol w:w="937"/>
        <w:gridCol w:w="1051"/>
        <w:gridCol w:w="1417"/>
        <w:gridCol w:w="993"/>
        <w:gridCol w:w="992"/>
        <w:gridCol w:w="1417"/>
        <w:gridCol w:w="1276"/>
        <w:gridCol w:w="1418"/>
        <w:gridCol w:w="1559"/>
      </w:tblGrid>
      <w:tr w:rsidR="00A076E3" w:rsidRPr="008E44E7" w14:paraId="6C26FDAD" w14:textId="77777777" w:rsidTr="00A076E3">
        <w:trPr>
          <w:trHeight w:val="810"/>
        </w:trPr>
        <w:tc>
          <w:tcPr>
            <w:tcW w:w="38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E0F2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EFE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E044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10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9F3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06D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493" w14:textId="042C6379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U </w:t>
            </w: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Križevci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EB9A01D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4041AA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FB63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CB5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Državni proračun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72DA21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A076E3" w:rsidRPr="008E44E7" w14:paraId="5452BB3D" w14:textId="77777777" w:rsidTr="00A076E3">
        <w:trPr>
          <w:trHeight w:val="360"/>
        </w:trPr>
        <w:tc>
          <w:tcPr>
            <w:tcW w:w="42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FF3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A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88C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Usluga i nabava robe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057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60A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-  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1C75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1A4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1.115.419,00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1F4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B29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C3D" w14:textId="1B56F7A3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59.213,25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0C7" w14:textId="706B56EF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118.535,83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C5B" w14:textId="65B16704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118.535,83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E975A2" w14:textId="19A0C691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796.215,09</w:t>
            </w:r>
          </w:p>
        </w:tc>
      </w:tr>
      <w:tr w:rsidR="00A076E3" w:rsidRPr="008E44E7" w14:paraId="6089BDEB" w14:textId="77777777" w:rsidTr="00A076E3">
        <w:trPr>
          <w:trHeight w:val="360"/>
        </w:trPr>
        <w:tc>
          <w:tcPr>
            <w:tcW w:w="4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08E0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34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A91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upravljanje projektom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132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808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51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0F6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734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429.285,00 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66B3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5CD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E37" w14:textId="1EB0F193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23.267,00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E88" w14:textId="2ACED70E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46.577,00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61F" w14:textId="5F648905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46.577,00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743E60" w14:textId="4E731011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312.864,00</w:t>
            </w:r>
          </w:p>
        </w:tc>
      </w:tr>
      <w:tr w:rsidR="00A076E3" w:rsidRPr="008E44E7" w14:paraId="6AD9A4C5" w14:textId="77777777" w:rsidTr="00A076E3">
        <w:trPr>
          <w:trHeight w:val="360"/>
        </w:trPr>
        <w:tc>
          <w:tcPr>
            <w:tcW w:w="4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06E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08F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stručni nadzor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433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F7D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26A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23B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663.215,00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457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2E75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19B" w14:textId="357AD769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35.946,25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C80" w14:textId="45B05575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71.958,83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87F" w14:textId="4936B4E4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71.958,83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97C7C" w14:textId="1FEF6234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483.351,09</w:t>
            </w:r>
          </w:p>
        </w:tc>
      </w:tr>
      <w:tr w:rsidR="00A076E3" w:rsidRPr="008E44E7" w14:paraId="32041D0A" w14:textId="77777777" w:rsidTr="00A076E3">
        <w:trPr>
          <w:trHeight w:val="360"/>
        </w:trPr>
        <w:tc>
          <w:tcPr>
            <w:tcW w:w="4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FFE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8CD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promidžba i jačanje vidljivosti projekta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F08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896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4CC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BEF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22.919,00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AA42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82D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13CA" w14:textId="3D97173E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041F" w14:textId="686381C2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E01" w14:textId="4C75E051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7CEFB0" w14:textId="612B7265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A076E3" w:rsidRPr="008E44E7" w14:paraId="4DA59E97" w14:textId="77777777" w:rsidTr="00A076E3">
        <w:trPr>
          <w:trHeight w:val="360"/>
        </w:trPr>
        <w:tc>
          <w:tcPr>
            <w:tcW w:w="4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3E6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B</w:t>
            </w:r>
          </w:p>
        </w:tc>
        <w:tc>
          <w:tcPr>
            <w:tcW w:w="3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264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Radovi i oprema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F7D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D4F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           -   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3CE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         -  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316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19.567.926,00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740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714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FEB" w14:textId="0808A06F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1.060.581,59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FF2" w14:textId="5EEF0D45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2.123.119,97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BE1" w14:textId="1E060F72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2.123.119,97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F244632" w14:textId="1FFAEF2E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14.261.104,47</w:t>
            </w:r>
          </w:p>
        </w:tc>
      </w:tr>
      <w:tr w:rsidR="00A076E3" w:rsidRPr="008E44E7" w14:paraId="4630AF13" w14:textId="77777777" w:rsidTr="00A076E3">
        <w:trPr>
          <w:trHeight w:val="540"/>
        </w:trPr>
        <w:tc>
          <w:tcPr>
            <w:tcW w:w="42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EA0F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E2B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i rekonstrukcija sustava vodoopskrbe i odvodnje - Mreža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6F7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86B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725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D1A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12.218.533,00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6CEF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966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791A" w14:textId="0BE42376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662.244,49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304" w14:textId="5BB3F376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1.325.710,83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F9C" w14:textId="298CB179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1.325.710,83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1657BC" w14:textId="19E42207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8.904.866,85</w:t>
            </w:r>
          </w:p>
        </w:tc>
      </w:tr>
      <w:tr w:rsidR="00A076E3" w:rsidRPr="008E44E7" w14:paraId="3A6C12B4" w14:textId="77777777" w:rsidTr="00A076E3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568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7E3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UPOV-a III stupnja 21000 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8E3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E5BC1B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A87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40A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7.349.393,00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69E9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729" w14:textId="77777777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FBB" w14:textId="1B7124B6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398.337,10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98A0" w14:textId="597535F4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797.409,14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F4BC" w14:textId="2679EB5E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797.409,14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A0BC7F" w14:textId="7F8EAA03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5.356.237,62</w:t>
            </w:r>
          </w:p>
        </w:tc>
      </w:tr>
      <w:tr w:rsidR="00A076E3" w:rsidRPr="008E44E7" w14:paraId="3E70C700" w14:textId="77777777" w:rsidTr="00A86019">
        <w:trPr>
          <w:trHeight w:val="360"/>
        </w:trPr>
        <w:tc>
          <w:tcPr>
            <w:tcW w:w="482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5091" w14:textId="1978C32D" w:rsidR="008E44E7" w:rsidRPr="008E44E7" w:rsidRDefault="008E44E7" w:rsidP="008E44E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UKUPNO </w:t>
            </w:r>
          </w:p>
        </w:tc>
        <w:tc>
          <w:tcPr>
            <w:tcW w:w="9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7F5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-   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7AC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37D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20.683.345,00 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B82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D70" w14:textId="77777777" w:rsidR="008E44E7" w:rsidRPr="008E44E7" w:rsidRDefault="008E44E7" w:rsidP="008E44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8E7" w14:textId="3F379898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1.119.794,84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03F" w14:textId="5740808F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2.241.655,80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AB3" w14:textId="2F6CA99D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2.241.655,80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13E624" w14:textId="67EC28DE" w:rsidR="008E44E7" w:rsidRPr="008E44E7" w:rsidRDefault="008E44E7" w:rsidP="00E444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E44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15.057.319,56</w:t>
            </w:r>
          </w:p>
        </w:tc>
      </w:tr>
    </w:tbl>
    <w:p w14:paraId="57E60EFB" w14:textId="77777777" w:rsidR="00334E0D" w:rsidRDefault="00334E0D" w:rsidP="00334E0D">
      <w:pPr>
        <w:rPr>
          <w:rFonts w:ascii="Arial" w:hAnsi="Arial" w:cs="Arial"/>
          <w:b/>
          <w:bCs/>
        </w:rPr>
      </w:pPr>
    </w:p>
    <w:p w14:paraId="048B368A" w14:textId="77777777" w:rsidR="00334E0D" w:rsidRDefault="00334E0D" w:rsidP="00334E0D">
      <w:pPr>
        <w:rPr>
          <w:rFonts w:ascii="Arial" w:hAnsi="Arial" w:cs="Arial"/>
          <w:b/>
          <w:bCs/>
        </w:rPr>
      </w:pPr>
    </w:p>
    <w:p w14:paraId="0E376571" w14:textId="77777777" w:rsidR="00334E0D" w:rsidRDefault="00334E0D" w:rsidP="00334E0D">
      <w:pPr>
        <w:rPr>
          <w:rFonts w:ascii="Arial" w:hAnsi="Arial" w:cs="Arial"/>
          <w:b/>
          <w:bCs/>
        </w:rPr>
      </w:pPr>
    </w:p>
    <w:p w14:paraId="5DDDE5E4" w14:textId="77777777" w:rsidR="00A477EF" w:rsidRDefault="00A477EF" w:rsidP="00334E0D">
      <w:pPr>
        <w:rPr>
          <w:rFonts w:ascii="Arial" w:hAnsi="Arial" w:cs="Arial"/>
          <w:b/>
          <w:bCs/>
        </w:rPr>
      </w:pPr>
    </w:p>
    <w:p w14:paraId="5A35E396" w14:textId="77777777" w:rsidR="00A477EF" w:rsidRDefault="00A477EF" w:rsidP="00334E0D">
      <w:pPr>
        <w:rPr>
          <w:rFonts w:ascii="Arial" w:hAnsi="Arial" w:cs="Arial"/>
          <w:b/>
          <w:bCs/>
        </w:rPr>
      </w:pPr>
    </w:p>
    <w:p w14:paraId="33C839F3" w14:textId="77777777" w:rsidR="00A477EF" w:rsidRDefault="00A477EF" w:rsidP="00334E0D">
      <w:pPr>
        <w:rPr>
          <w:rFonts w:ascii="Arial" w:hAnsi="Arial" w:cs="Arial"/>
          <w:b/>
          <w:bCs/>
        </w:rPr>
      </w:pPr>
    </w:p>
    <w:p w14:paraId="4E139D2A" w14:textId="77777777" w:rsidR="00A477EF" w:rsidRPr="00334E0D" w:rsidRDefault="00A477EF" w:rsidP="00334E0D">
      <w:pPr>
        <w:rPr>
          <w:rFonts w:ascii="Arial" w:hAnsi="Arial" w:cs="Arial"/>
          <w:b/>
          <w:bCs/>
        </w:rPr>
      </w:pPr>
    </w:p>
    <w:p w14:paraId="4BAD06B1" w14:textId="77777777" w:rsidR="00334E0D" w:rsidRPr="00334E0D" w:rsidRDefault="00334E0D" w:rsidP="00334E0D">
      <w:pPr>
        <w:ind w:left="502"/>
        <w:rPr>
          <w:rFonts w:ascii="Arial" w:hAnsi="Arial" w:cs="Arial"/>
          <w:b/>
          <w:bCs/>
        </w:rPr>
      </w:pPr>
    </w:p>
    <w:p w14:paraId="44C8FC7C" w14:textId="6A3C3E45" w:rsidR="00325C8A" w:rsidRDefault="007F3F53" w:rsidP="00325C8A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Gradnja komunaln</w:t>
      </w:r>
      <w:r w:rsidR="00221948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vodnih građevina na području grada Križevaca </w:t>
      </w:r>
    </w:p>
    <w:p w14:paraId="1B9EB08E" w14:textId="77777777" w:rsidR="00221948" w:rsidRDefault="00221948" w:rsidP="00221948">
      <w:pPr>
        <w:pStyle w:val="Odlomakpopisa"/>
        <w:ind w:left="1222"/>
        <w:rPr>
          <w:rFonts w:ascii="Arial" w:hAnsi="Arial" w:cs="Arial"/>
          <w:b/>
          <w:bCs/>
        </w:rPr>
      </w:pPr>
    </w:p>
    <w:p w14:paraId="12924CED" w14:textId="77777777" w:rsidR="00221948" w:rsidRPr="00D802E6" w:rsidRDefault="00221948" w:rsidP="00221948">
      <w:pPr>
        <w:pStyle w:val="Odlomakpopisa"/>
        <w:ind w:left="1222"/>
        <w:rPr>
          <w:rFonts w:ascii="Arial" w:hAnsi="Arial" w:cs="Arial"/>
          <w:b/>
          <w:bCs/>
          <w:sz w:val="21"/>
        </w:rPr>
      </w:pPr>
    </w:p>
    <w:p w14:paraId="2855156D" w14:textId="47AC3479" w:rsidR="00325C8A" w:rsidRPr="00D802E6" w:rsidRDefault="00221948" w:rsidP="00221948">
      <w:pPr>
        <w:rPr>
          <w:rFonts w:ascii="Arial" w:hAnsi="Arial" w:cs="Arial"/>
          <w:sz w:val="21"/>
          <w:szCs w:val="21"/>
        </w:rPr>
      </w:pPr>
      <w:r w:rsidRPr="00D802E6">
        <w:rPr>
          <w:rFonts w:ascii="Arial" w:hAnsi="Arial" w:cs="Arial"/>
          <w:sz w:val="21"/>
          <w:szCs w:val="21"/>
        </w:rPr>
        <w:t xml:space="preserve">                                                   Tablica 1</w:t>
      </w:r>
      <w:r w:rsidR="00E5334A" w:rsidRPr="00D802E6">
        <w:rPr>
          <w:rFonts w:ascii="Arial" w:hAnsi="Arial" w:cs="Arial"/>
          <w:sz w:val="21"/>
          <w:szCs w:val="21"/>
        </w:rPr>
        <w:t>6</w:t>
      </w:r>
      <w:r w:rsidRPr="00D802E6">
        <w:rPr>
          <w:rFonts w:ascii="Arial" w:hAnsi="Arial" w:cs="Arial"/>
          <w:sz w:val="21"/>
          <w:szCs w:val="21"/>
        </w:rPr>
        <w:t>. Gradnja komunalno vodnih građevina na području grada Križevaca</w:t>
      </w:r>
    </w:p>
    <w:p w14:paraId="1EB7B7C8" w14:textId="77777777" w:rsidR="00221948" w:rsidRPr="00221948" w:rsidRDefault="00221948" w:rsidP="00221948">
      <w:pPr>
        <w:rPr>
          <w:rFonts w:ascii="Arial" w:hAnsi="Arial" w:cs="Arial"/>
          <w:sz w:val="20"/>
          <w:szCs w:val="20"/>
        </w:rPr>
      </w:pPr>
    </w:p>
    <w:tbl>
      <w:tblPr>
        <w:tblW w:w="15735" w:type="dxa"/>
        <w:tblInd w:w="-1452" w:type="dxa"/>
        <w:tblLook w:val="04A0" w:firstRow="1" w:lastRow="0" w:firstColumn="1" w:lastColumn="0" w:noHBand="0" w:noVBand="1"/>
      </w:tblPr>
      <w:tblGrid>
        <w:gridCol w:w="369"/>
        <w:gridCol w:w="4026"/>
        <w:gridCol w:w="851"/>
        <w:gridCol w:w="1134"/>
        <w:gridCol w:w="1134"/>
        <w:gridCol w:w="1559"/>
        <w:gridCol w:w="1276"/>
        <w:gridCol w:w="1276"/>
        <w:gridCol w:w="1559"/>
        <w:gridCol w:w="1276"/>
        <w:gridCol w:w="1275"/>
      </w:tblGrid>
      <w:tr w:rsidR="008E6C72" w:rsidRPr="00325C8A" w14:paraId="187CFB95" w14:textId="77777777" w:rsidTr="008E6C72">
        <w:trPr>
          <w:trHeight w:val="529"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7DF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543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06E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F26F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7F8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A6BF0C" w14:textId="6FFF1A32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U </w:t>
            </w: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Križevci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3EB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94C8D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306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1C4482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8E6C72" w:rsidRPr="00325C8A" w14:paraId="730E4C6E" w14:textId="77777777" w:rsidTr="008E6C72">
        <w:trPr>
          <w:gridAfter w:val="9"/>
          <w:wAfter w:w="11340" w:type="dxa"/>
          <w:trHeight w:val="257"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3A2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VODOOPSKRBA</w:t>
            </w:r>
          </w:p>
        </w:tc>
      </w:tr>
      <w:tr w:rsidR="008E6C72" w:rsidRPr="00325C8A" w14:paraId="10C5B901" w14:textId="77777777" w:rsidTr="008E6C72">
        <w:trPr>
          <w:trHeight w:val="375"/>
        </w:trPr>
        <w:tc>
          <w:tcPr>
            <w:tcW w:w="369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1E29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AA8" w14:textId="1E5B02C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vodoopskrbne mreže Veliki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Raven</w:t>
            </w:r>
            <w:proofErr w:type="spellEnd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 TR03, D7, D6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EF9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EAE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C7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1.039,29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F8F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62.026,02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417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77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34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62.026,02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D8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64600D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243ADF36" w14:textId="77777777" w:rsidTr="008E6C72">
        <w:trPr>
          <w:trHeight w:val="373"/>
        </w:trPr>
        <w:tc>
          <w:tcPr>
            <w:tcW w:w="3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C8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3CA" w14:textId="01F7E6B9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vodoopskrbne mreže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Bojnikovec</w:t>
            </w:r>
            <w:proofErr w:type="spellEnd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 TR02, TR03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C13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78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FC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496,33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F43F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30.679,95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E59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7E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3D89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30.679,95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429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62FAC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36F51D7F" w14:textId="77777777" w:rsidTr="008E6C72">
        <w:trPr>
          <w:trHeight w:val="237"/>
        </w:trPr>
        <w:tc>
          <w:tcPr>
            <w:tcW w:w="36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254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5D79" w14:textId="7C5FCAE6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vodoopskrbne mreže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Balatin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433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448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A2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3B3C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122.839,88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15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61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1FB9D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122.839,88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68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6C3334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133F93A4" w14:textId="77777777" w:rsidTr="008E6C72">
        <w:trPr>
          <w:trHeight w:val="269"/>
        </w:trPr>
        <w:tc>
          <w:tcPr>
            <w:tcW w:w="3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4F2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A78" w14:textId="09BEEB91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vodoopskrbne mreže Donje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Križevčine</w:t>
            </w:r>
            <w:proofErr w:type="spellEnd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D9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7C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73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6A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318,00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5A42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31.175,99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8E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9B7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DF7B9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31.175,99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998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824FB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7612568E" w14:textId="77777777" w:rsidTr="008E6C72">
        <w:trPr>
          <w:trHeight w:val="276"/>
        </w:trPr>
        <w:tc>
          <w:tcPr>
            <w:tcW w:w="36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C7F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403" w14:textId="6F1813DD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vodoopskrbne mreže Kloštar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Vojakovački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A09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808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FCC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6.500,00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CCD97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500.000,00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D0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E0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125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7E4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400.000,00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9F4477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6015AEA3" w14:textId="77777777" w:rsidTr="008E6C72">
        <w:trPr>
          <w:trHeight w:val="423"/>
        </w:trPr>
        <w:tc>
          <w:tcPr>
            <w:tcW w:w="3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0CF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C57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vodoopskrbne mreže Poljana Križevačka odvojak D7, D7.1 2630/1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8F6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9D0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F3C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547,41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A65D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39.817,00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108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96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B33E2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39.817,00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393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67758F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638B2857" w14:textId="77777777" w:rsidTr="008E6C72">
        <w:trPr>
          <w:trHeight w:val="259"/>
        </w:trPr>
        <w:tc>
          <w:tcPr>
            <w:tcW w:w="3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C31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9A2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vodoopskrbne mreže Lemeš-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Balatin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0C8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5D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9A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FCE1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65.000,00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DD0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405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18D64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65.000,00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C8C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F1BA7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5404B9B3" w14:textId="77777777" w:rsidTr="008E6C72">
        <w:trPr>
          <w:trHeight w:val="277"/>
        </w:trPr>
        <w:tc>
          <w:tcPr>
            <w:tcW w:w="369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8BE3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E17" w14:textId="57298675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HS Osijek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Vojakovački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E1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C7F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56F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1A03D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150.000,00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0A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A5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F5BC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021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8247A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6AB1F017" w14:textId="77777777" w:rsidTr="008E6C72">
        <w:trPr>
          <w:trHeight w:val="360"/>
        </w:trPr>
        <w:tc>
          <w:tcPr>
            <w:tcW w:w="439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4D98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VODOOPSKRBA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1A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051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4E6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3A4FB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1.001.538,84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4EA" w14:textId="29B49C73" w:rsidR="008E6C72" w:rsidRPr="00325C8A" w:rsidRDefault="008E6C72" w:rsidP="00E17A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5C8" w14:textId="626A8743" w:rsidR="008E6C72" w:rsidRPr="00325C8A" w:rsidRDefault="008E6C72" w:rsidP="00E17A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C26" w14:textId="00E2E40C" w:rsidR="008E6C72" w:rsidRPr="00325C8A" w:rsidRDefault="008E6C72" w:rsidP="00E17A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451.538,84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D7B" w14:textId="65797949" w:rsidR="008E6C72" w:rsidRPr="00325C8A" w:rsidRDefault="008E6C72" w:rsidP="00E17A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4661149" w14:textId="20204393" w:rsidR="008E6C72" w:rsidRPr="00325C8A" w:rsidRDefault="008E6C72" w:rsidP="00E17A9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8E6C72" w:rsidRPr="00325C8A" w14:paraId="4BF68E02" w14:textId="77777777" w:rsidTr="008E6C72">
        <w:trPr>
          <w:trHeight w:val="360"/>
        </w:trPr>
        <w:tc>
          <w:tcPr>
            <w:tcW w:w="439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82A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ODVODNJA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2490B8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D08CBA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B3AA05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38E2B40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1E213F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EE5668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75E2E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D8E42A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AA6BCE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2D8E9F0C" w14:textId="77777777" w:rsidTr="008E6C72">
        <w:trPr>
          <w:trHeight w:val="244"/>
        </w:trPr>
        <w:tc>
          <w:tcPr>
            <w:tcW w:w="369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A34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0D0" w14:textId="26E26AD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</w:t>
            </w:r>
            <w:r w:rsidR="00E619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</w:t>
            </w: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radnja kanalizacijske mreže Donje </w:t>
            </w:r>
            <w:proofErr w:type="spellStart"/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Križevčine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FD2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757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C50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1.281,00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C6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300.000,00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4D8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D2C2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078" w14:textId="680F6FC2" w:rsidR="0099762E" w:rsidRPr="00325C8A" w:rsidRDefault="0099762E" w:rsidP="009976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60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.</w:t>
            </w: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D30" w14:textId="21B0FB72" w:rsidR="008E6C72" w:rsidRPr="00325C8A" w:rsidRDefault="0099762E" w:rsidP="009976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240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.</w:t>
            </w: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B9235D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E6C72" w:rsidRPr="00325C8A" w14:paraId="4AFAA4A2" w14:textId="77777777" w:rsidTr="008E6C72">
        <w:trPr>
          <w:trHeight w:val="390"/>
        </w:trPr>
        <w:tc>
          <w:tcPr>
            <w:tcW w:w="439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574A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ODVODNJA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A1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10C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123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526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300.000,00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694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950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1B1F" w14:textId="333F6275" w:rsidR="008E6C72" w:rsidRPr="00325C8A" w:rsidRDefault="0099762E" w:rsidP="009976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60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.</w:t>
            </w: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90" w14:textId="1DAB0F32" w:rsidR="008E6C72" w:rsidRPr="00325C8A" w:rsidRDefault="0099762E" w:rsidP="009976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</w:pP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240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.</w:t>
            </w:r>
            <w:r w:rsidRPr="0099762E">
              <w:rPr>
                <w:rFonts w:ascii="Arial" w:eastAsia="Times New Roman" w:hAnsi="Arial" w:cs="Arial"/>
                <w:kern w:val="0"/>
                <w:sz w:val="18"/>
                <w:szCs w:val="18"/>
                <w:lang w:eastAsia="hr-HR" w:bidi="ar-SA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D261B1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</w:tr>
      <w:tr w:rsidR="008E6C72" w:rsidRPr="00325C8A" w14:paraId="1566232D" w14:textId="77777777" w:rsidTr="00A312E3">
        <w:trPr>
          <w:trHeight w:val="258"/>
        </w:trPr>
        <w:tc>
          <w:tcPr>
            <w:tcW w:w="524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2D2" w14:textId="77777777" w:rsidR="008E6C72" w:rsidRPr="00325C8A" w:rsidRDefault="008E6C72" w:rsidP="00325C8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UKUPNO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F3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195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5FD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1.301.538,84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1FB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   -  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036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-   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9AA" w14:textId="2227B449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</w:t>
            </w:r>
            <w:r w:rsidR="00717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511</w:t>
            </w:r>
            <w:r w:rsidR="00085E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7179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538,84</w:t>
            </w:r>
            <w:r w:rsidRPr="00325C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BDA" w14:textId="4672AF48" w:rsidR="0099762E" w:rsidRPr="00325C8A" w:rsidRDefault="0099762E" w:rsidP="009976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640.000,00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088F16" w14:textId="77777777" w:rsidR="008E6C72" w:rsidRPr="00325C8A" w:rsidRDefault="008E6C72" w:rsidP="00325C8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325C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                  -   </w:t>
            </w:r>
          </w:p>
        </w:tc>
      </w:tr>
    </w:tbl>
    <w:p w14:paraId="1041ED8C" w14:textId="77777777" w:rsidR="00325C8A" w:rsidRDefault="00325C8A" w:rsidP="00325C8A">
      <w:pPr>
        <w:rPr>
          <w:rFonts w:ascii="Arial" w:hAnsi="Arial" w:cs="Arial"/>
          <w:b/>
          <w:bCs/>
        </w:rPr>
      </w:pPr>
    </w:p>
    <w:p w14:paraId="0480D80B" w14:textId="77777777" w:rsidR="008E6C72" w:rsidRDefault="008E6C72" w:rsidP="00325C8A">
      <w:pPr>
        <w:rPr>
          <w:rFonts w:ascii="Arial" w:hAnsi="Arial" w:cs="Arial"/>
          <w:b/>
          <w:bCs/>
        </w:rPr>
      </w:pPr>
    </w:p>
    <w:p w14:paraId="43B88275" w14:textId="77777777" w:rsidR="00334E0D" w:rsidRPr="00221948" w:rsidRDefault="00334E0D" w:rsidP="00221948">
      <w:pPr>
        <w:rPr>
          <w:rFonts w:ascii="Arial" w:hAnsi="Arial" w:cs="Arial"/>
          <w:b/>
          <w:bCs/>
        </w:rPr>
      </w:pPr>
    </w:p>
    <w:p w14:paraId="13C58E04" w14:textId="77777777" w:rsidR="000061E6" w:rsidRDefault="000061E6" w:rsidP="007F3F53">
      <w:pPr>
        <w:pStyle w:val="Odlomakpopisa"/>
        <w:ind w:left="1222"/>
        <w:rPr>
          <w:rFonts w:ascii="Arial" w:hAnsi="Arial" w:cs="Arial"/>
          <w:b/>
          <w:bCs/>
        </w:rPr>
      </w:pPr>
    </w:p>
    <w:p w14:paraId="0463E3FD" w14:textId="1F1349EC" w:rsidR="000B07AC" w:rsidRDefault="000B07AC" w:rsidP="000B07AC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Gradnja komunalnih vodnih građevina na području općina </w:t>
      </w:r>
    </w:p>
    <w:p w14:paraId="2FD64B13" w14:textId="77777777" w:rsidR="00221948" w:rsidRDefault="00221948" w:rsidP="00221948">
      <w:pPr>
        <w:pStyle w:val="Odlomakpopisa"/>
        <w:ind w:left="1222"/>
        <w:rPr>
          <w:rFonts w:ascii="Arial" w:hAnsi="Arial" w:cs="Arial"/>
          <w:b/>
          <w:bCs/>
        </w:rPr>
      </w:pPr>
    </w:p>
    <w:p w14:paraId="4031A4B6" w14:textId="414A9DAC" w:rsidR="00221948" w:rsidRPr="00D802E6" w:rsidRDefault="00221948" w:rsidP="00221948">
      <w:pPr>
        <w:pStyle w:val="Odlomakpopisa"/>
        <w:ind w:left="1222"/>
        <w:rPr>
          <w:rFonts w:ascii="Arial" w:hAnsi="Arial" w:cs="Arial"/>
          <w:sz w:val="21"/>
        </w:rPr>
      </w:pPr>
      <w:r w:rsidRPr="00D802E6">
        <w:rPr>
          <w:rFonts w:ascii="Arial" w:hAnsi="Arial" w:cs="Arial"/>
          <w:sz w:val="21"/>
        </w:rPr>
        <w:t xml:space="preserve">                         </w:t>
      </w:r>
      <w:bookmarkStart w:id="26" w:name="_Hlk153884778"/>
      <w:r w:rsidR="009879B4" w:rsidRPr="00D802E6">
        <w:rPr>
          <w:rFonts w:ascii="Arial" w:hAnsi="Arial" w:cs="Arial"/>
          <w:sz w:val="21"/>
        </w:rPr>
        <w:t xml:space="preserve">              </w:t>
      </w:r>
      <w:r w:rsidRPr="00D802E6">
        <w:rPr>
          <w:rFonts w:ascii="Arial" w:hAnsi="Arial" w:cs="Arial"/>
          <w:sz w:val="21"/>
        </w:rPr>
        <w:t>Tablica 1</w:t>
      </w:r>
      <w:r w:rsidR="00E5334A" w:rsidRPr="00D802E6">
        <w:rPr>
          <w:rFonts w:ascii="Arial" w:hAnsi="Arial" w:cs="Arial"/>
          <w:sz w:val="21"/>
        </w:rPr>
        <w:t>7</w:t>
      </w:r>
      <w:r w:rsidRPr="00D802E6">
        <w:rPr>
          <w:rFonts w:ascii="Arial" w:hAnsi="Arial" w:cs="Arial"/>
          <w:sz w:val="21"/>
        </w:rPr>
        <w:t>. Gradnja komunalno vodnih građevina na području općina</w:t>
      </w:r>
    </w:p>
    <w:bookmarkEnd w:id="26"/>
    <w:p w14:paraId="0C41D4EB" w14:textId="77777777" w:rsidR="00862265" w:rsidRDefault="00862265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tbl>
      <w:tblPr>
        <w:tblW w:w="16161" w:type="dxa"/>
        <w:tblInd w:w="-1452" w:type="dxa"/>
        <w:tblLook w:val="04A0" w:firstRow="1" w:lastRow="0" w:firstColumn="1" w:lastColumn="0" w:noHBand="0" w:noVBand="1"/>
      </w:tblPr>
      <w:tblGrid>
        <w:gridCol w:w="467"/>
        <w:gridCol w:w="5204"/>
        <w:gridCol w:w="992"/>
        <w:gridCol w:w="1134"/>
        <w:gridCol w:w="1134"/>
        <w:gridCol w:w="1418"/>
        <w:gridCol w:w="992"/>
        <w:gridCol w:w="1134"/>
        <w:gridCol w:w="1276"/>
        <w:gridCol w:w="1134"/>
        <w:gridCol w:w="1276"/>
      </w:tblGrid>
      <w:tr w:rsidR="00862265" w:rsidRPr="00862265" w14:paraId="4E94D47F" w14:textId="77777777" w:rsidTr="00862265">
        <w:trPr>
          <w:trHeight w:val="825"/>
        </w:trPr>
        <w:tc>
          <w:tcPr>
            <w:tcW w:w="56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291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FD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AD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07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28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F168E8" w14:textId="6355B296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Sredstva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VU </w:t>
            </w: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Križevci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60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51527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AE1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278E8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862265" w:rsidRPr="00862265" w14:paraId="4728F14B" w14:textId="77777777" w:rsidTr="001526C8">
        <w:trPr>
          <w:trHeight w:val="330"/>
        </w:trPr>
        <w:tc>
          <w:tcPr>
            <w:tcW w:w="56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8F02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VODOOPSKRBA</w:t>
            </w:r>
          </w:p>
        </w:tc>
        <w:tc>
          <w:tcPr>
            <w:tcW w:w="1049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1267E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0396A4C6" w14:textId="77777777" w:rsidTr="00862265">
        <w:trPr>
          <w:trHeight w:val="263"/>
        </w:trPr>
        <w:tc>
          <w:tcPr>
            <w:tcW w:w="4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52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A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EFD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Općina Sveti Ivan Žabno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A9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2F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C5B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7F4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0C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98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A5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723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1B04D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17B1FA46" w14:textId="77777777" w:rsidTr="00862265">
        <w:trPr>
          <w:trHeight w:val="415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30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37E" w14:textId="602960DA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Grabrovec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Štefanci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="0034730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Damjani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Rumenjaki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Cepidlak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FC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ED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BF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4.529,63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C526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373.545,86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94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4D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1C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E0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86492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373.545,86 </w:t>
            </w:r>
          </w:p>
        </w:tc>
      </w:tr>
      <w:tr w:rsidR="00862265" w:rsidRPr="00862265" w14:paraId="694E1890" w14:textId="77777777" w:rsidTr="00862265">
        <w:trPr>
          <w:trHeight w:val="407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86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203" w14:textId="24784F74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Čvrstec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Purga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Kemenovići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Cepidlak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2630/6, D17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B3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72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71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6.644,29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D723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506.424,60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22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8F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12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77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3D8CC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506.424,60 </w:t>
            </w:r>
          </w:p>
        </w:tc>
      </w:tr>
      <w:tr w:rsidR="00862265" w:rsidRPr="00862265" w14:paraId="423206A7" w14:textId="77777777" w:rsidTr="00862265">
        <w:trPr>
          <w:trHeight w:val="413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29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25F" w14:textId="25B75E06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Čvrstec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Purga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Ervišci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Povelić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2630/6, D17.2.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65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40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CC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5.429,75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4D9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413.708,19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0BB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8D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D6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4A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56ACD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413.708,19 </w:t>
            </w:r>
          </w:p>
        </w:tc>
      </w:tr>
      <w:tr w:rsidR="00862265" w:rsidRPr="00862265" w14:paraId="07A910DC" w14:textId="77777777" w:rsidTr="00862265">
        <w:trPr>
          <w:trHeight w:val="135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E3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7B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Povelić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2630/8, D9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7F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EC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04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306,17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077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21.940,87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D7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D9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FD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C2F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5464B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21.940,87 </w:t>
            </w:r>
          </w:p>
        </w:tc>
      </w:tr>
      <w:tr w:rsidR="00862265" w:rsidRPr="00862265" w14:paraId="0B154677" w14:textId="77777777" w:rsidTr="00862265">
        <w:trPr>
          <w:trHeight w:val="283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80F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02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Cirkvena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2630/8, dio D32, D29, dio D29.1.2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9D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39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84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2.343,51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8718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184.023,16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80A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31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DC9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40B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1A540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184.023,16 </w:t>
            </w:r>
          </w:p>
        </w:tc>
      </w:tr>
      <w:tr w:rsidR="00862265" w:rsidRPr="00862265" w14:paraId="3EA8DB72" w14:textId="77777777" w:rsidTr="00862265">
        <w:trPr>
          <w:trHeight w:val="148"/>
        </w:trPr>
        <w:tc>
          <w:tcPr>
            <w:tcW w:w="4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B2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7C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Ladinec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 D27. D27.1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98A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11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E3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1.197,00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B23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75.652,00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8D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35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A4A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75.652,00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20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8D2A9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511E03D8" w14:textId="77777777" w:rsidTr="00862265">
        <w:trPr>
          <w:trHeight w:val="140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B6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1A34" w14:textId="6C2572B4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vodoopskrbne mreže Trema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Gornje selo D9, D9.1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31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32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0B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915,00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A4C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67.954,00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69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568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373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67.954,00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FB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5CD32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34FD49AD" w14:textId="77777777" w:rsidTr="00862265">
        <w:trPr>
          <w:trHeight w:val="287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C8A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02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Grabrovec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D14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6F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8A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68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326,00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B99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29.199,00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83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A1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2E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29.199,00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00C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AC887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7845BEE9" w14:textId="77777777" w:rsidTr="00862265">
        <w:trPr>
          <w:trHeight w:val="137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4E0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C9A" w14:textId="40BA9732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vodoopskrbne mreže Štefanci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Ištoki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D13.1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CB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C3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7B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220,00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B13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17.254,00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8B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61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5C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17.254,00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9A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F0C1C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40575E2D" w14:textId="77777777" w:rsidTr="00862265">
        <w:trPr>
          <w:trHeight w:val="285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DA8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D1E" w14:textId="75065BB6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Cirkvena</w:t>
            </w:r>
            <w:proofErr w:type="spellEnd"/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r w:rsidR="00634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Predavčeva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D32.2.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8B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54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B1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592,00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3F2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39.817,00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25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B47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21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39.817,00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6C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733F7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37801ECF" w14:textId="77777777" w:rsidTr="00862265">
        <w:trPr>
          <w:trHeight w:val="150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ADED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11.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452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Cepidlak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2630/6 D17.5, D17.5.1, D17.2.4.5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E5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67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E9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2.599,22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F4AD7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198.639,82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E0F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D4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199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BF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8C46A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198.639,82 </w:t>
            </w:r>
          </w:p>
        </w:tc>
      </w:tr>
      <w:tr w:rsidR="00862265" w:rsidRPr="00862265" w14:paraId="15F9961C" w14:textId="77777777" w:rsidTr="00862265">
        <w:trPr>
          <w:trHeight w:val="13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BB5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2F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Ukupno Općina Sveti Ivan Žabno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47D4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AA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B5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EE033" w14:textId="15662F7D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1.928.158,50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BFC30" w14:textId="29C51E88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69A6C" w14:textId="16A7C429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F0B08" w14:textId="7062A18C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229.876,00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71E07" w14:textId="700809CE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A7D094" w14:textId="2B64B8B0" w:rsidR="00862265" w:rsidRPr="00862265" w:rsidRDefault="00862265" w:rsidP="00D6130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1.698.282,50</w:t>
            </w:r>
          </w:p>
        </w:tc>
      </w:tr>
      <w:tr w:rsidR="00862265" w:rsidRPr="00862265" w14:paraId="28CC549D" w14:textId="77777777" w:rsidTr="00862265">
        <w:trPr>
          <w:trHeight w:val="390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99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B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EC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Općina Sveti Petar Orehovec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059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79DD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E95F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8C34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8EFA8" w14:textId="3D1D1B48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0F2" w14:textId="20AC7073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9E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2862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119D4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74C3F464" w14:textId="77777777" w:rsidTr="00862265">
        <w:trPr>
          <w:trHeight w:val="134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30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180" w14:textId="307947CB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Gušćerovec</w:t>
            </w:r>
            <w:proofErr w:type="spellEnd"/>
            <w:r w:rsidR="009136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Šalamunovec</w:t>
            </w:r>
            <w:proofErr w:type="spellEnd"/>
            <w:r w:rsidR="009136E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Dijankovec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4AA2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1185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F06CA" w14:textId="1279611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</w:t>
            </w:r>
            <w:r w:rsidR="00A45C9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760,00</w:t>
            </w: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436AB" w14:textId="4FEB468A" w:rsidR="00862265" w:rsidRPr="00862265" w:rsidRDefault="00A45C97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62.000,00</w:t>
            </w:r>
            <w:r w:rsidR="00862265"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1C4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28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8A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139.359,00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0F2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5EA3F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0D6FBD56" w14:textId="77777777" w:rsidTr="00862265">
        <w:trPr>
          <w:trHeight w:val="140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81A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lastRenderedPageBreak/>
              <w:t>2.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60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Piškovec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 D6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C69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D42BD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6250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1.590,00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650C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98.878,00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5018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B80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9D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98.878,00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5F7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E8A78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1F27558C" w14:textId="77777777" w:rsidTr="001526C8">
        <w:trPr>
          <w:trHeight w:val="275"/>
        </w:trPr>
        <w:tc>
          <w:tcPr>
            <w:tcW w:w="4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72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FF09" w14:textId="372A449C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</w:t>
            </w:r>
            <w:proofErr w:type="spellStart"/>
            <w:r w:rsidR="003415D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Stražinec</w:t>
            </w:r>
            <w:proofErr w:type="spellEnd"/>
            <w:r w:rsidR="003415D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="003415D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Vinarec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E41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49A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AE6A" w14:textId="7918BCA0" w:rsidR="00862265" w:rsidRPr="00862265" w:rsidRDefault="003415DA" w:rsidP="003415D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3.726</w:t>
            </w:r>
            <w:r w:rsidR="00862265"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E011" w14:textId="64ED31B4" w:rsidR="00862265" w:rsidRPr="00862265" w:rsidRDefault="003415DA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638.000,00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B19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C6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DDD" w14:textId="09FB8F35" w:rsidR="00862265" w:rsidRPr="00862265" w:rsidRDefault="003415DA" w:rsidP="003415D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638.000,00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25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97FF3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4EE160BB" w14:textId="77777777" w:rsidTr="00862265">
        <w:trPr>
          <w:trHeight w:val="128"/>
        </w:trPr>
        <w:tc>
          <w:tcPr>
            <w:tcW w:w="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0E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DF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Ukupno Općina Sveti Petar Orehovec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46B" w14:textId="520DF813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31F" w14:textId="7CF2DD52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337" w14:textId="0C218CA0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5B5" w14:textId="631B7E8C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</w:t>
            </w:r>
            <w:r w:rsidR="00AA57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98</w:t>
            </w: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  <w:r w:rsidR="00AA57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878</w:t>
            </w: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,</w:t>
            </w:r>
            <w:r w:rsidR="00AA57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CFD" w14:textId="0BD85FDA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6C1" w14:textId="22001C24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2B8" w14:textId="7DCC88C6" w:rsidR="00862265" w:rsidRPr="00862265" w:rsidRDefault="00AA57E2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798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878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70F" w14:textId="678FD408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CB289A" w14:textId="3265EB13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862265" w:rsidRPr="00862265" w14:paraId="78EC77D4" w14:textId="77777777" w:rsidTr="00862265">
        <w:trPr>
          <w:trHeight w:val="262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B60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C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169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Kalnik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0878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F02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0B4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78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1E7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DC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2A18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217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DBE4F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4FB37A19" w14:textId="77777777" w:rsidTr="00862265">
        <w:trPr>
          <w:trHeight w:val="276"/>
        </w:trPr>
        <w:tc>
          <w:tcPr>
            <w:tcW w:w="4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E997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D25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precrpne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stanice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Planinarac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-Kalnik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05BD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95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433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327A" w14:textId="4B46FCEE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13.273,00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1FA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B6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DA0" w14:textId="6032AC77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E3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106.178,00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4F566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62D55224" w14:textId="77777777" w:rsidTr="00862265">
        <w:trPr>
          <w:trHeight w:val="129"/>
        </w:trPr>
        <w:tc>
          <w:tcPr>
            <w:tcW w:w="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FD8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5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15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Ukupno Općina Kalnik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10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47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0E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24A" w14:textId="683B09CC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13.273,00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F98" w14:textId="14C027ED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CBB2" w14:textId="67435300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0B6" w14:textId="0E30B2C3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26.545,00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FD0" w14:textId="173DFBE5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106.178,00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D6E329" w14:textId="3E80E523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862265" w:rsidRPr="00862265" w14:paraId="6CB25A9A" w14:textId="77777777" w:rsidTr="00862265">
        <w:trPr>
          <w:trHeight w:val="249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C6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F6A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Gornja Rijeka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7F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4FD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BF5E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82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F8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50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4E9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33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6116B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681C1CF5" w14:textId="77777777" w:rsidTr="00862265">
        <w:trPr>
          <w:trHeight w:val="333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F2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92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vodoopskrbne mreže Gornja Rijeka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Fajerovec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  <w:proofErr w:type="spellStart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Nemčevec</w:t>
            </w:r>
            <w:proofErr w:type="spellEnd"/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; D=2200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24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C3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74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2.200,00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590" w14:textId="6CDC5D96" w:rsidR="00862265" w:rsidRPr="00862265" w:rsidRDefault="00862265" w:rsidP="004B60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188.466,00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CD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813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B9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37.693,20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27E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150.772,80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94FF8A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4B60CB" w:rsidRPr="00862265" w14:paraId="3EC7F7EC" w14:textId="77777777" w:rsidTr="00862265">
        <w:trPr>
          <w:trHeight w:val="273"/>
        </w:trPr>
        <w:tc>
          <w:tcPr>
            <w:tcW w:w="4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5604" w14:textId="57DF5213" w:rsidR="004B60CB" w:rsidRPr="00862265" w:rsidRDefault="004B60CB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5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BF27" w14:textId="1BCD8B24" w:rsidR="004B60CB" w:rsidRPr="004B60CB" w:rsidRDefault="004B60CB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Izgradnja vodoopskrbne mreže na području općine Gornja Rijeka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3FF" w14:textId="77777777" w:rsidR="004B60CB" w:rsidRPr="00862265" w:rsidRDefault="004B60CB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59C" w14:textId="375F9528" w:rsidR="004B60CB" w:rsidRPr="00862265" w:rsidRDefault="004B60CB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1F73" w14:textId="1C56FEFB" w:rsidR="004B60CB" w:rsidRPr="00862265" w:rsidRDefault="004B60CB" w:rsidP="004B60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5.300,00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4715" w14:textId="614C51DA" w:rsidR="004B60CB" w:rsidRPr="004B60CB" w:rsidRDefault="004B60CB" w:rsidP="004B60C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B60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530.000,00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D554" w14:textId="77777777" w:rsidR="004B60CB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FC84" w14:textId="77777777" w:rsidR="004B60CB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1751" w14:textId="77777777" w:rsidR="004B60CB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3D37" w14:textId="77777777" w:rsidR="004B60CB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5B5491" w14:textId="69EA1371" w:rsidR="004B60CB" w:rsidRPr="004B60CB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B60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530.000,00</w:t>
            </w:r>
          </w:p>
        </w:tc>
      </w:tr>
      <w:tr w:rsidR="00862265" w:rsidRPr="00862265" w14:paraId="193FDF66" w14:textId="77777777" w:rsidTr="00862265">
        <w:trPr>
          <w:trHeight w:val="273"/>
        </w:trPr>
        <w:tc>
          <w:tcPr>
            <w:tcW w:w="4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DC5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5D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Ukupno Općina Gornja Rijeka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48D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0FB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A0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DAF" w14:textId="3188F3F7" w:rsidR="00862265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718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.466,00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A5D" w14:textId="2B401818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691" w14:textId="0DCDDBC0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9F23" w14:textId="55A07F6F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37.693,20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24C" w14:textId="4FFA944A" w:rsidR="00862265" w:rsidRPr="00862265" w:rsidRDefault="00862265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150.772,80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9B5CB2" w14:textId="63A06BEC" w:rsidR="00862265" w:rsidRPr="00862265" w:rsidRDefault="004B60CB" w:rsidP="00D6130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530.000,00</w:t>
            </w:r>
          </w:p>
        </w:tc>
      </w:tr>
      <w:tr w:rsidR="00862265" w:rsidRPr="00862265" w14:paraId="6D30DC69" w14:textId="77777777" w:rsidTr="001526C8">
        <w:trPr>
          <w:trHeight w:val="240"/>
        </w:trPr>
        <w:tc>
          <w:tcPr>
            <w:tcW w:w="5671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A118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ODVODNJA</w:t>
            </w:r>
          </w:p>
        </w:tc>
        <w:tc>
          <w:tcPr>
            <w:tcW w:w="10490" w:type="dxa"/>
            <w:gridSpan w:val="9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EB70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566246" w:rsidRPr="00862265" w14:paraId="012EA671" w14:textId="77777777" w:rsidTr="00862265">
        <w:trPr>
          <w:trHeight w:val="23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E64D" w14:textId="0286B43E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A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EF7D" w14:textId="0B24203C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Općina Sveti Petar Orehovec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6E3D" w14:textId="77777777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2693" w14:textId="77777777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BE86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4E2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2C31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4B03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8BA2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7BA6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4D792D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566246" w:rsidRPr="00862265" w14:paraId="2CE00ED3" w14:textId="77777777" w:rsidTr="00862265">
        <w:trPr>
          <w:trHeight w:val="23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EEDB" w14:textId="77777777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4297" w14:textId="70E23254" w:rsidR="00566246" w:rsidRPr="00566246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Izgradnja sustava odvodnje i pročišćavanja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Sv.P.Orehovec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E96" w14:textId="77777777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143" w14:textId="77777777" w:rsidR="00566246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033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EDD8" w14:textId="126BBA82" w:rsidR="00566246" w:rsidRPr="00862265" w:rsidRDefault="00566246" w:rsidP="005662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  <w:r w:rsidRPr="00566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3EB9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3572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222C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9798" w14:textId="77777777" w:rsidR="00566246" w:rsidRPr="00862265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46A977" w14:textId="49582460" w:rsidR="00566246" w:rsidRPr="00566246" w:rsidRDefault="00566246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5662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2.000.000,00</w:t>
            </w:r>
          </w:p>
        </w:tc>
      </w:tr>
      <w:tr w:rsidR="00862265" w:rsidRPr="00862265" w14:paraId="6D264C1B" w14:textId="77777777" w:rsidTr="00862265">
        <w:trPr>
          <w:trHeight w:val="23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A00" w14:textId="6ED8BD85" w:rsidR="00862265" w:rsidRPr="00862265" w:rsidRDefault="00566246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B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3C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Općina Sveti Ivan Žabno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93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BB1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0AD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2B6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8F51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00B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2C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898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971C53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862265" w:rsidRPr="00862265" w14:paraId="3F056A06" w14:textId="77777777" w:rsidTr="001526C8">
        <w:trPr>
          <w:trHeight w:val="14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B3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E80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Ukupno Općina Sveti Ivan Žabno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B82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78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AB2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F06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349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3A5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5FC2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81F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99BD7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- </w:t>
            </w:r>
          </w:p>
        </w:tc>
      </w:tr>
      <w:tr w:rsidR="00862265" w:rsidRPr="00862265" w14:paraId="684AEBB5" w14:textId="77777777" w:rsidTr="009879B4">
        <w:trPr>
          <w:trHeight w:val="309"/>
        </w:trPr>
        <w:tc>
          <w:tcPr>
            <w:tcW w:w="6663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3714" w14:textId="77777777" w:rsidR="00862265" w:rsidRPr="00862265" w:rsidRDefault="00862265" w:rsidP="0086226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UKUPNO VODOOPSKRBA I ODVODNJA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E60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AFC4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019" w14:textId="4FE42C08" w:rsidR="00862265" w:rsidRPr="00862265" w:rsidRDefault="001A6659" w:rsidP="001A66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5.458.775,50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3E8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74C" w14:textId="77777777" w:rsidR="00862265" w:rsidRPr="00862265" w:rsidRDefault="00862265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42E" w14:textId="631FA8E9" w:rsidR="00862265" w:rsidRPr="00862265" w:rsidRDefault="00136646" w:rsidP="001A665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1.092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992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40B" w14:textId="5FDDE1E0" w:rsidR="00862265" w:rsidRPr="00862265" w:rsidRDefault="001A6659" w:rsidP="0086226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256.950,80</w:t>
            </w:r>
            <w:r w:rsidR="00862265" w:rsidRPr="008622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0B7317" w14:textId="1031E7A5" w:rsidR="00862265" w:rsidRPr="00862265" w:rsidRDefault="00310C75" w:rsidP="001A665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4.228.282,50</w:t>
            </w:r>
          </w:p>
        </w:tc>
      </w:tr>
    </w:tbl>
    <w:p w14:paraId="6F690A7A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121AD5B2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409C4324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39DBD92D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7B081977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185F171B" w14:textId="77777777" w:rsidR="008063A4" w:rsidRDefault="008063A4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6EB4D6F6" w14:textId="77777777" w:rsidR="008063A4" w:rsidRDefault="008063A4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795E94EC" w14:textId="77777777" w:rsidR="008063A4" w:rsidRDefault="008063A4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4024BFA9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208AD5ED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204E94D0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49A70CF6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45D7CDA6" w14:textId="77777777" w:rsidR="005D6305" w:rsidRDefault="005D6305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787E0A7F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538CD137" w14:textId="77777777" w:rsidR="00221948" w:rsidRDefault="00221948" w:rsidP="00221948">
      <w:pPr>
        <w:pStyle w:val="Odlomakpopisa"/>
        <w:ind w:left="1222"/>
        <w:rPr>
          <w:rFonts w:ascii="Arial" w:hAnsi="Arial" w:cs="Arial"/>
          <w:sz w:val="20"/>
          <w:szCs w:val="20"/>
        </w:rPr>
      </w:pPr>
    </w:p>
    <w:p w14:paraId="3909241A" w14:textId="77777777" w:rsidR="000061E6" w:rsidRDefault="000061E6" w:rsidP="006F6D6C">
      <w:pPr>
        <w:rPr>
          <w:rFonts w:ascii="Arial" w:hAnsi="Arial" w:cs="Arial"/>
          <w:b/>
          <w:bCs/>
        </w:rPr>
      </w:pPr>
    </w:p>
    <w:p w14:paraId="250E9118" w14:textId="77777777" w:rsidR="006F6D6C" w:rsidRPr="006F6D6C" w:rsidRDefault="006F6D6C" w:rsidP="006F6D6C">
      <w:pPr>
        <w:rPr>
          <w:rFonts w:ascii="Arial" w:hAnsi="Arial" w:cs="Arial"/>
          <w:b/>
          <w:bCs/>
        </w:rPr>
      </w:pPr>
    </w:p>
    <w:p w14:paraId="389601BB" w14:textId="66BC36E6" w:rsidR="000B07AC" w:rsidRDefault="00396993" w:rsidP="008944CE">
      <w:pPr>
        <w:pStyle w:val="Odlomakpopisa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Nacionalni plan oporavka i otpornosti 2021. – 2026. (Program NPOO)</w:t>
      </w:r>
    </w:p>
    <w:p w14:paraId="5655315C" w14:textId="77777777" w:rsidR="00E075D4" w:rsidRDefault="00E075D4" w:rsidP="00E075D4">
      <w:pPr>
        <w:pStyle w:val="Odlomakpopisa"/>
        <w:ind w:left="1222"/>
        <w:rPr>
          <w:rFonts w:ascii="Arial" w:hAnsi="Arial" w:cs="Arial"/>
          <w:b/>
          <w:bCs/>
        </w:rPr>
      </w:pPr>
    </w:p>
    <w:p w14:paraId="273FB268" w14:textId="77777777" w:rsidR="00E075D4" w:rsidRDefault="00E075D4" w:rsidP="00E075D4">
      <w:pPr>
        <w:pStyle w:val="Odlomakpopisa"/>
        <w:ind w:left="1222"/>
        <w:rPr>
          <w:rFonts w:ascii="Arial" w:hAnsi="Arial" w:cs="Arial"/>
          <w:b/>
          <w:bCs/>
        </w:rPr>
      </w:pPr>
    </w:p>
    <w:p w14:paraId="2DAC3008" w14:textId="306286B2" w:rsidR="00EC3915" w:rsidRPr="00D802E6" w:rsidRDefault="00EC3915" w:rsidP="00EC3915">
      <w:pPr>
        <w:pStyle w:val="Odlomakpopisa"/>
        <w:ind w:left="1222"/>
        <w:rPr>
          <w:rFonts w:ascii="Arial" w:hAnsi="Arial" w:cs="Arial"/>
          <w:sz w:val="21"/>
        </w:rPr>
      </w:pPr>
      <w:r w:rsidRPr="00D802E6">
        <w:rPr>
          <w:rFonts w:ascii="Arial" w:hAnsi="Arial" w:cs="Arial"/>
          <w:sz w:val="21"/>
        </w:rPr>
        <w:t xml:space="preserve">                    </w:t>
      </w:r>
      <w:r w:rsidR="009879B4" w:rsidRPr="00D802E6">
        <w:rPr>
          <w:rFonts w:ascii="Arial" w:hAnsi="Arial" w:cs="Arial"/>
          <w:sz w:val="21"/>
        </w:rPr>
        <w:t xml:space="preserve">                                </w:t>
      </w:r>
      <w:r w:rsidRPr="00D802E6">
        <w:rPr>
          <w:rFonts w:ascii="Arial" w:hAnsi="Arial" w:cs="Arial"/>
          <w:sz w:val="21"/>
        </w:rPr>
        <w:t xml:space="preserve">    Tablica 1</w:t>
      </w:r>
      <w:r w:rsidR="00E5334A" w:rsidRPr="00D802E6">
        <w:rPr>
          <w:rFonts w:ascii="Arial" w:hAnsi="Arial" w:cs="Arial"/>
          <w:sz w:val="21"/>
        </w:rPr>
        <w:t>8</w:t>
      </w:r>
      <w:r w:rsidRPr="00D802E6">
        <w:rPr>
          <w:rFonts w:ascii="Arial" w:hAnsi="Arial" w:cs="Arial"/>
          <w:sz w:val="21"/>
        </w:rPr>
        <w:t>. Izgradnja i usluge programa NPOO</w:t>
      </w:r>
    </w:p>
    <w:p w14:paraId="6A72364A" w14:textId="77777777" w:rsidR="00396993" w:rsidRPr="00EC3915" w:rsidRDefault="00396993" w:rsidP="00EC3915">
      <w:pPr>
        <w:rPr>
          <w:rFonts w:ascii="Arial" w:hAnsi="Arial" w:cs="Arial"/>
          <w:b/>
          <w:bCs/>
        </w:rPr>
      </w:pPr>
    </w:p>
    <w:tbl>
      <w:tblPr>
        <w:tblW w:w="16171" w:type="dxa"/>
        <w:tblInd w:w="-1452" w:type="dxa"/>
        <w:tblLook w:val="04A0" w:firstRow="1" w:lastRow="0" w:firstColumn="1" w:lastColumn="0" w:noHBand="0" w:noVBand="1"/>
      </w:tblPr>
      <w:tblGrid>
        <w:gridCol w:w="383"/>
        <w:gridCol w:w="5288"/>
        <w:gridCol w:w="992"/>
        <w:gridCol w:w="1015"/>
        <w:gridCol w:w="993"/>
        <w:gridCol w:w="1493"/>
        <w:gridCol w:w="1195"/>
        <w:gridCol w:w="1105"/>
        <w:gridCol w:w="1276"/>
        <w:gridCol w:w="1314"/>
        <w:gridCol w:w="1117"/>
      </w:tblGrid>
      <w:tr w:rsidR="006F6D6C" w:rsidRPr="006F6D6C" w14:paraId="5C2F8EE0" w14:textId="77777777" w:rsidTr="004C0388">
        <w:trPr>
          <w:trHeight w:val="540"/>
        </w:trPr>
        <w:tc>
          <w:tcPr>
            <w:tcW w:w="56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DF08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F58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79B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778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4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F58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1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1928A44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VU Križevci</w:t>
            </w:r>
          </w:p>
        </w:tc>
        <w:tc>
          <w:tcPr>
            <w:tcW w:w="110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744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F0DE1F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131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85D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617E1A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6F6D6C" w:rsidRPr="006F6D6C" w14:paraId="443D803F" w14:textId="77777777" w:rsidTr="004C0388">
        <w:trPr>
          <w:trHeight w:val="305"/>
        </w:trPr>
        <w:tc>
          <w:tcPr>
            <w:tcW w:w="6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02A4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Gradnja sustava VODOOPSKRBE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370A32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7FB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D86" w14:textId="510DB8E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2.375.464,10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99C" w14:textId="132B5D1A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04C" w14:textId="5A14F11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95D" w14:textId="3193496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70.046,41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91C" w14:textId="1DF1AD0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117.546,41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E089F" w14:textId="5873C03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180.371,28</w:t>
            </w:r>
          </w:p>
        </w:tc>
      </w:tr>
      <w:tr w:rsidR="006F6D6C" w:rsidRPr="006F6D6C" w14:paraId="68B4FB67" w14:textId="77777777" w:rsidTr="004C0388">
        <w:trPr>
          <w:trHeight w:val="41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CB7B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1F3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cjelina 3, sjeveroistočno područje Grada Križevaca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DD2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343" w14:textId="7777777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03D" w14:textId="19F91D1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844" w14:textId="282F5C2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1.200.000,00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5F4" w14:textId="3BEE3462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5E5" w14:textId="3C5C57A3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D62" w14:textId="3D9ADF5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E41" w14:textId="7977896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8B7931" w14:textId="79DF7BC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7BD4B340" w14:textId="77777777" w:rsidTr="004C0388">
        <w:trPr>
          <w:trHeight w:val="396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9DE0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CBA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rekonstrukcija magistralnog cjevovoda Vratno-Kalnik-</w:t>
            </w:r>
            <w:proofErr w:type="spellStart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Deklešanec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7D0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1AF" w14:textId="7777777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61E" w14:textId="66DF14CA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90894" w14:textId="438C302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950.000,00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DAC7" w14:textId="060388C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2EF" w14:textId="50A34788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EF7" w14:textId="3BCA369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943" w14:textId="1AD28B9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95.000,00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2F68CE" w14:textId="1A41DA4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74064666" w14:textId="77777777" w:rsidTr="004C0388">
        <w:trPr>
          <w:trHeight w:val="259"/>
        </w:trPr>
        <w:tc>
          <w:tcPr>
            <w:tcW w:w="38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760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1B9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CS </w:t>
            </w:r>
            <w:proofErr w:type="spellStart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Fodrovec</w:t>
            </w:r>
            <w:proofErr w:type="spellEnd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37F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F4E" w14:textId="6B60898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A07" w14:textId="7188B37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1280E74" w14:textId="01AD073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225.464,10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ECC" w14:textId="65FB08A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FCF7" w14:textId="6A87943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5F0" w14:textId="33ECB58F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22.546,41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B997" w14:textId="1E1A0544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22.546,41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8ADB28" w14:textId="6C302DCF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180.371,28</w:t>
            </w:r>
          </w:p>
        </w:tc>
      </w:tr>
      <w:tr w:rsidR="006F6D6C" w:rsidRPr="006F6D6C" w14:paraId="248FFEE6" w14:textId="77777777" w:rsidTr="004C0388">
        <w:trPr>
          <w:trHeight w:val="230"/>
        </w:trPr>
        <w:tc>
          <w:tcPr>
            <w:tcW w:w="6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B217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Gradnja sustava ODVODNJE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07D9B9" w14:textId="0F5A5FE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385EFC" w14:textId="191DE49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5AD" w14:textId="0FD3399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4.500.000,00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0D86" w14:textId="70F90FD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B4D" w14:textId="0A49F7A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8EC" w14:textId="620E480E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84E" w14:textId="6A080F53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92889F" w14:textId="1C90208E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6F6D6C" w:rsidRPr="006F6D6C" w14:paraId="61023B56" w14:textId="77777777" w:rsidTr="004C0388">
        <w:trPr>
          <w:trHeight w:val="194"/>
        </w:trPr>
        <w:tc>
          <w:tcPr>
            <w:tcW w:w="38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DCE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FEC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Aglomeracija </w:t>
            </w:r>
            <w:proofErr w:type="spellStart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Sv.I.Žabno</w:t>
            </w:r>
            <w:proofErr w:type="spellEnd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, faza I </w:t>
            </w:r>
            <w:proofErr w:type="spellStart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</w:t>
            </w:r>
            <w:proofErr w:type="spellEnd"/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A2C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E9F" w14:textId="7777777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BED" w14:textId="381353BC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57D" w14:textId="44EF305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4.500.000,00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CD56" w14:textId="271D5344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D88" w14:textId="2B10284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CD3" w14:textId="25E5033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C24" w14:textId="5DB8C79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63C179" w14:textId="14CCF22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36E6CC3B" w14:textId="77777777" w:rsidTr="004C0388">
        <w:trPr>
          <w:trHeight w:val="330"/>
        </w:trPr>
        <w:tc>
          <w:tcPr>
            <w:tcW w:w="6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402A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USLUGE</w:t>
            </w:r>
          </w:p>
        </w:tc>
        <w:tc>
          <w:tcPr>
            <w:tcW w:w="10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0A5" w14:textId="15735C6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50F" w14:textId="05AD7E4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65A" w14:textId="0E76605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48.090,00</w:t>
            </w:r>
          </w:p>
        </w:tc>
        <w:tc>
          <w:tcPr>
            <w:tcW w:w="119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5BC" w14:textId="3033029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B5F" w14:textId="42BFF9D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FB1" w14:textId="16BF76EA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3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D98" w14:textId="55A9A232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73A751" w14:textId="56F437E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6F6D6C" w:rsidRPr="006F6D6C" w14:paraId="68BF0679" w14:textId="77777777" w:rsidTr="004C0388">
        <w:trPr>
          <w:trHeight w:val="315"/>
        </w:trPr>
        <w:tc>
          <w:tcPr>
            <w:tcW w:w="38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CC5F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9A7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usluga stručnog nadzora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026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B89" w14:textId="72106503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66A" w14:textId="7A001FB8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43EF" w14:textId="7EEFEF3E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48.090,00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261" w14:textId="55BA206C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2D0" w14:textId="607AB5A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FBA8" w14:textId="5E97F9D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A8F" w14:textId="0758D16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F77137" w14:textId="75670308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114DE955" w14:textId="77777777" w:rsidTr="004C0388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4958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256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promidžba i vidljivost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E03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1F3" w14:textId="0BEC5234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0AA" w14:textId="041A57F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E59" w14:textId="633CCDEF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816" w14:textId="2EB53F9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FF8" w14:textId="7A564931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EDFA" w14:textId="5B42D0D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458" w14:textId="2D539610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AF3340" w14:textId="7AB0AD3D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3C79CE6C" w14:textId="77777777" w:rsidTr="004C0388">
        <w:trPr>
          <w:trHeight w:val="315"/>
        </w:trPr>
        <w:tc>
          <w:tcPr>
            <w:tcW w:w="3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2C81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52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A14DC5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upravljanje projektom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09D" w14:textId="77777777" w:rsidR="006F6D6C" w:rsidRPr="006F6D6C" w:rsidRDefault="006F6D6C" w:rsidP="006F6D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CE7" w14:textId="66F2FDA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9E7" w14:textId="12FA2A05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08C" w14:textId="59FB811E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43.200,00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D53A" w14:textId="2095404E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F04" w14:textId="18D0B31A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A7D" w14:textId="197399D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5AD" w14:textId="02E21CE3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A296A4" w14:textId="377AD80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</w:tr>
      <w:tr w:rsidR="006F6D6C" w:rsidRPr="006F6D6C" w14:paraId="6703DD58" w14:textId="77777777" w:rsidTr="004C0388">
        <w:trPr>
          <w:trHeight w:val="330"/>
        </w:trPr>
        <w:tc>
          <w:tcPr>
            <w:tcW w:w="666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CB98" w14:textId="77777777" w:rsidR="006F6D6C" w:rsidRPr="006F6D6C" w:rsidRDefault="006F6D6C" w:rsidP="006F6D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UKUPNO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F33" w14:textId="7EBE5AC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E38" w14:textId="67ADC47B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FA41" w14:textId="0C8C761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6.923.554,10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646" w14:textId="6C8758B4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9EC" w14:textId="31066F89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8F1" w14:textId="7A59EE74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70.046,41</w:t>
            </w: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6F5" w14:textId="7BC2BF2A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117.546,41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00B3F0" w14:textId="3EB57EA7" w:rsidR="006F6D6C" w:rsidRPr="006F6D6C" w:rsidRDefault="006F6D6C" w:rsidP="00A9684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6F6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180.371,28</w:t>
            </w:r>
          </w:p>
        </w:tc>
      </w:tr>
    </w:tbl>
    <w:p w14:paraId="06FBA8E3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091A906A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67A6A625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722A4BCE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4DE8C02C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5A75DBD0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70D0C7EF" w14:textId="77777777" w:rsidR="00023CAB" w:rsidRDefault="00023CAB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299513E6" w14:textId="77777777" w:rsidR="00FF524E" w:rsidRDefault="00FF524E" w:rsidP="00396993">
      <w:pPr>
        <w:pStyle w:val="Odlomakpopisa"/>
        <w:ind w:left="1222"/>
        <w:rPr>
          <w:rFonts w:ascii="Arial" w:hAnsi="Arial" w:cs="Arial"/>
          <w:b/>
          <w:bCs/>
        </w:rPr>
      </w:pPr>
    </w:p>
    <w:p w14:paraId="27F6FF92" w14:textId="77777777" w:rsidR="00EE0B9B" w:rsidRPr="002E2333" w:rsidRDefault="00EE0B9B" w:rsidP="002E2333">
      <w:pPr>
        <w:rPr>
          <w:rFonts w:ascii="Arial" w:hAnsi="Arial" w:cs="Arial"/>
          <w:b/>
          <w:bCs/>
        </w:rPr>
      </w:pPr>
    </w:p>
    <w:p w14:paraId="1920C35B" w14:textId="52C22F3D" w:rsidR="00EE0B9B" w:rsidRDefault="00152D5E" w:rsidP="00152D5E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ostalih investicija </w:t>
      </w:r>
    </w:p>
    <w:p w14:paraId="57DF6A7E" w14:textId="77777777" w:rsidR="00B060FE" w:rsidRDefault="00B060FE" w:rsidP="00B060FE">
      <w:pPr>
        <w:pStyle w:val="Odlomakpopisa"/>
        <w:ind w:left="502"/>
        <w:rPr>
          <w:rFonts w:ascii="Arial" w:hAnsi="Arial" w:cs="Arial"/>
          <w:b/>
          <w:bCs/>
        </w:rPr>
      </w:pPr>
    </w:p>
    <w:p w14:paraId="31574EF7" w14:textId="4284EDC0" w:rsidR="00B060FE" w:rsidRPr="00D802E6" w:rsidRDefault="002B6A36" w:rsidP="00B060FE">
      <w:pPr>
        <w:pStyle w:val="Odlomakpopisa"/>
        <w:ind w:left="502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879B4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802E6">
        <w:rPr>
          <w:rFonts w:ascii="Arial" w:hAnsi="Arial" w:cs="Arial"/>
          <w:sz w:val="21"/>
        </w:rPr>
        <w:t xml:space="preserve">Tablica </w:t>
      </w:r>
      <w:r w:rsidR="00E5334A" w:rsidRPr="00D802E6">
        <w:rPr>
          <w:rFonts w:ascii="Arial" w:hAnsi="Arial" w:cs="Arial"/>
          <w:sz w:val="21"/>
        </w:rPr>
        <w:t>19</w:t>
      </w:r>
      <w:r w:rsidRPr="00D802E6">
        <w:rPr>
          <w:rFonts w:ascii="Arial" w:hAnsi="Arial" w:cs="Arial"/>
          <w:sz w:val="21"/>
        </w:rPr>
        <w:t>. Plan ostalih investicija godišnje</w:t>
      </w:r>
    </w:p>
    <w:p w14:paraId="2BF45BBF" w14:textId="77777777" w:rsidR="002E2333" w:rsidRDefault="002E2333" w:rsidP="002E2333">
      <w:pPr>
        <w:rPr>
          <w:rFonts w:ascii="Arial" w:hAnsi="Arial" w:cs="Arial"/>
          <w:b/>
          <w:bCs/>
        </w:rPr>
      </w:pPr>
    </w:p>
    <w:tbl>
      <w:tblPr>
        <w:tblW w:w="16302" w:type="dxa"/>
        <w:tblInd w:w="-1583" w:type="dxa"/>
        <w:tblLook w:val="04A0" w:firstRow="1" w:lastRow="0" w:firstColumn="1" w:lastColumn="0" w:noHBand="0" w:noVBand="1"/>
      </w:tblPr>
      <w:tblGrid>
        <w:gridCol w:w="467"/>
        <w:gridCol w:w="2511"/>
        <w:gridCol w:w="3827"/>
        <w:gridCol w:w="937"/>
        <w:gridCol w:w="917"/>
        <w:gridCol w:w="1117"/>
        <w:gridCol w:w="1276"/>
        <w:gridCol w:w="992"/>
        <w:gridCol w:w="992"/>
        <w:gridCol w:w="977"/>
        <w:gridCol w:w="1155"/>
        <w:gridCol w:w="1134"/>
      </w:tblGrid>
      <w:tr w:rsidR="00B060FE" w:rsidRPr="002E2333" w14:paraId="2A702CE4" w14:textId="77777777" w:rsidTr="004C0388">
        <w:trPr>
          <w:trHeight w:val="263"/>
        </w:trPr>
        <w:tc>
          <w:tcPr>
            <w:tcW w:w="297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D9B8" w14:textId="6CBFB99B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8E3" w14:textId="2C8E6A7D" w:rsidR="002E2333" w:rsidRPr="002E2333" w:rsidRDefault="00B060FE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Svrha provedbe investicije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330F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9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877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8E7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10EEE4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VU Križevci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D07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NZR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94041C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Sredstva JLS</w:t>
            </w:r>
          </w:p>
        </w:tc>
        <w:tc>
          <w:tcPr>
            <w:tcW w:w="9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35A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FA9F" w14:textId="77777777" w:rsidR="002E2333" w:rsidRPr="00BA45F2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Državni proračun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DA5EB5" w14:textId="77777777" w:rsidR="002E2333" w:rsidRPr="00BA45F2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B060FE" w:rsidRPr="002E2333" w14:paraId="2BD0A0DE" w14:textId="77777777" w:rsidTr="004C0388">
        <w:trPr>
          <w:trHeight w:val="327"/>
        </w:trPr>
        <w:tc>
          <w:tcPr>
            <w:tcW w:w="68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E6F8" w14:textId="492E9283" w:rsidR="002E2333" w:rsidRPr="002E2333" w:rsidRDefault="002E2333" w:rsidP="00B06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VODOOPSKRBA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877E26" w14:textId="1AB784C2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1A4" w14:textId="0D6CBFCD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164" w14:textId="3FFBF4ED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598.394,92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7BC" w14:textId="726AE9AE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404.836,95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267" w14:textId="5E9DFD1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3F7" w14:textId="3A739B1C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4FCF" w14:textId="59462A43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351" w14:textId="6188E51D" w:rsidR="002E2333" w:rsidRPr="00BA45F2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193.557,97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B9391C" w14:textId="77777777" w:rsidR="002E2333" w:rsidRPr="00BA45F2" w:rsidRDefault="002E2333" w:rsidP="002E233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A45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  <w:tr w:rsidR="00B060FE" w:rsidRPr="002E2333" w14:paraId="12EF3B8E" w14:textId="77777777" w:rsidTr="004C0388">
        <w:trPr>
          <w:trHeight w:val="361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93D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C23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Nabava vozila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1AB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dotrajalih vozila, povećanje opsega posla i uslužnog područja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DD9" w14:textId="73D04041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A11" w14:textId="173DE504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0F04" w14:textId="38C8392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B6B" w14:textId="33B92631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886" w14:textId="60FAE976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1E0" w14:textId="14DB2E89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603" w14:textId="3794E901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7713" w14:textId="5BCA6266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3817A0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504F9147" w14:textId="77777777" w:rsidTr="004C0388">
        <w:trPr>
          <w:trHeight w:val="657"/>
        </w:trPr>
        <w:tc>
          <w:tcPr>
            <w:tcW w:w="4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75AC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571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Oprema, mehanizacija i alati (pumpe, prometni znakovi, oprema za regulaciju prometa i osiguranje gradilišta…)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091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Sanacije kvarova, izvođenje priključaka na sustav javne vodoopskrbne mreže, izvođenje javne vodoopskrbne mreže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D37" w14:textId="66BB9DC8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5D9" w14:textId="46A0FA5E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B884" w14:textId="4441118B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7931F" w14:textId="4432366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6B5" w14:textId="555E1B0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B4E" w14:textId="163FE749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91A" w14:textId="2C98AC25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C527" w14:textId="7E2DCD39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672051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2396D48F" w14:textId="77777777" w:rsidTr="004C0388">
        <w:trPr>
          <w:trHeight w:val="527"/>
        </w:trPr>
        <w:tc>
          <w:tcPr>
            <w:tcW w:w="4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2012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CC2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Alati za montere i oprema za održavanje mreže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D7C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Ručni alat i oprema montera za provedbu svakodnevnih poslova na održavanju sustava javne vodoopskrbne mreže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42D" w14:textId="7810CBFF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BEE" w14:textId="376EFD8F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8B2D" w14:textId="4436A82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FC4A" w14:textId="0683CBA4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C89" w14:textId="09280B2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B2D1" w14:textId="41834183" w:rsidR="002E2333" w:rsidRPr="002E2333" w:rsidRDefault="009879B4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6BE" w14:textId="27DFC46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76A" w14:textId="3E2712AC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D4D907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003FFD0C" w14:textId="77777777" w:rsidTr="004C0388">
        <w:trPr>
          <w:trHeight w:val="323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4E4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1F5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Ugradnja solarnih panela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2B0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Povećanje energetske učinkovitosti i smanjenja troškova električne energije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3A2" w14:textId="4E7F97A9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273" w14:textId="0FEA1739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0C06" w14:textId="14700A1E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483.894,92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F80" w14:textId="3ADD6D7B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290.336,95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1BDD" w14:textId="5BBDE9D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C960" w14:textId="1FC0B50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246C" w14:textId="3EEC76F3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DB7" w14:textId="44602047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193.557,97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8D854E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67D76391" w14:textId="77777777" w:rsidTr="004C0388">
        <w:trPr>
          <w:trHeight w:val="315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4A4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8.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2A8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Nadogradnja opreme za daljinsko očitanje vodomjera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F68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i nadogradnja informatičke, opreme i uređaja za daljinsko očitanje vodomjera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397" w14:textId="109C19BA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DC0" w14:textId="4F93B90E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AF5E" w14:textId="39383F7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8349" w14:textId="089C4D43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511" w14:textId="6F4CABE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615" w14:textId="6B6A947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B35B" w14:textId="72CEFFE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7B9" w14:textId="36C30F3F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1410DA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3E029E81" w14:textId="77777777" w:rsidTr="004C0388">
        <w:trPr>
          <w:trHeight w:val="180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2DA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9.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34BC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Vodomjeri za daljinsko očitanje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41E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Zamjena vodomjera sukladno Pravilniku NN 107/15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FA2" w14:textId="0A3D5828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E30" w14:textId="6E6BB265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4416" w14:textId="252CD65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F93A" w14:textId="4BCBF57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26.500,00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BDE" w14:textId="6A93B6C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264C" w14:textId="3FD8027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9B7" w14:textId="5CE3EAC5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5834" w14:textId="742CBA5A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1B8D24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1A2553A6" w14:textId="77777777" w:rsidTr="004C0388">
        <w:trPr>
          <w:trHeight w:val="468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172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914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Oprema za terenski rad montera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39D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Informatička oprema za digitalizaciju procesa i obrazaca - zamjena vodomjera, isključenje priključenje, ručno očitanje…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597" w14:textId="2EB26959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687" w14:textId="0D8056BF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5AFD7B" w14:textId="2213982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BB3BDD" w14:textId="2F10365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181" w14:textId="1C029BC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200" w14:textId="2B1EDCC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F33" w14:textId="5A08ED66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C004" w14:textId="72F6000F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3B4726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37A06AE1" w14:textId="77777777" w:rsidTr="004C0388">
        <w:trPr>
          <w:trHeight w:val="217"/>
        </w:trPr>
        <w:tc>
          <w:tcPr>
            <w:tcW w:w="68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CECA" w14:textId="23884EDA" w:rsidR="002E2333" w:rsidRPr="002E2333" w:rsidRDefault="002E2333" w:rsidP="00B06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ODVODNJA I PROČIŠĆAVANJE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137D9CD" w14:textId="3F45D125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AB4CB7" w14:textId="74754B02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7A6" w14:textId="66BB3015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366.449,92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37F" w14:textId="008C4295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213.869,95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82E" w14:textId="614E99A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F18" w14:textId="3DE32D95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227" w14:textId="11A370C1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21D" w14:textId="132D070F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142.579,97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70DB78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  <w:tr w:rsidR="00B060FE" w:rsidRPr="002E2333" w14:paraId="28134AD9" w14:textId="77777777" w:rsidTr="004C0388">
        <w:trPr>
          <w:trHeight w:val="234"/>
        </w:trPr>
        <w:tc>
          <w:tcPr>
            <w:tcW w:w="4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CE0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DA0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Ugradnja solarnih panela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B35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Povećanje energetske učinkovitosti i smanjenja troškova električne energije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00D" w14:textId="4629477F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DB8" w14:textId="38A8B37F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45E" w14:textId="446CEBA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356.449,92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2FA" w14:textId="0C8B4DE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213.869,95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8B7" w14:textId="57386D4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1A6" w14:textId="2AC65A19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1019" w14:textId="167B483A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4D0D" w14:textId="2C212981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142.579,97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DCA784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7D0D0AFB" w14:textId="77777777" w:rsidTr="004C0388">
        <w:trPr>
          <w:trHeight w:val="517"/>
        </w:trPr>
        <w:tc>
          <w:tcPr>
            <w:tcW w:w="4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CC9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61B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Alati za montere i oprema za održavanje mreže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E4B" w14:textId="77777777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Ručni alat i oprema montera za provedbu svakodnevnih poslova na održavanju sustava javne odvodnje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CDD5" w14:textId="128E9611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560" w14:textId="031FB81C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F40D" w14:textId="1B03241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F0E" w14:textId="628C4FDC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180" w14:textId="3BE08C0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72E" w14:textId="3068D1F8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44B9" w14:textId="404BE06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2BD8" w14:textId="0F421009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C3F7FA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060FE" w:rsidRPr="002E2333" w14:paraId="33FF2A24" w14:textId="77777777" w:rsidTr="004C0388">
        <w:trPr>
          <w:trHeight w:val="330"/>
        </w:trPr>
        <w:tc>
          <w:tcPr>
            <w:tcW w:w="6805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453A" w14:textId="1CDCC1B1" w:rsidR="002E2333" w:rsidRPr="002E2333" w:rsidRDefault="002E2333" w:rsidP="00B060F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lastRenderedPageBreak/>
              <w:t>UKUPNO</w:t>
            </w:r>
          </w:p>
        </w:tc>
        <w:tc>
          <w:tcPr>
            <w:tcW w:w="937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BC0A0" w14:textId="5BFF6B75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91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8C05" w14:textId="70CA3E45" w:rsidR="002E2333" w:rsidRPr="002E2333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11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A1C" w14:textId="0640DD87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964.844,84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C65" w14:textId="0B41FB4F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618.706,90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1EE" w14:textId="67B10660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F63" w14:textId="1768DD3D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069" w14:textId="5F65DFEB" w:rsidR="002E2333" w:rsidRPr="002E2333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E23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4EA6" w14:textId="3513A48F" w:rsidR="002E2333" w:rsidRPr="004C0388" w:rsidRDefault="002E2333" w:rsidP="00B060F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336.137,94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E3FA1E" w14:textId="77777777" w:rsidR="002E2333" w:rsidRPr="004C0388" w:rsidRDefault="002E2333" w:rsidP="002E233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   -   </w:t>
            </w:r>
          </w:p>
        </w:tc>
      </w:tr>
    </w:tbl>
    <w:p w14:paraId="0415FF8E" w14:textId="77777777" w:rsidR="002E2333" w:rsidRPr="002E2333" w:rsidRDefault="002E2333" w:rsidP="002E2333">
      <w:pPr>
        <w:rPr>
          <w:rFonts w:ascii="Arial" w:hAnsi="Arial" w:cs="Arial"/>
          <w:b/>
          <w:bCs/>
        </w:rPr>
      </w:pPr>
    </w:p>
    <w:p w14:paraId="6091375E" w14:textId="77777777" w:rsidR="002F7477" w:rsidRPr="00B5551B" w:rsidRDefault="002F7477" w:rsidP="00B5551B">
      <w:pPr>
        <w:rPr>
          <w:rFonts w:ascii="Arial" w:hAnsi="Arial" w:cs="Arial"/>
          <w:b/>
          <w:bCs/>
        </w:rPr>
      </w:pPr>
    </w:p>
    <w:p w14:paraId="0425FCCF" w14:textId="77777777" w:rsidR="002F7477" w:rsidRDefault="002F7477" w:rsidP="00152D5E">
      <w:pPr>
        <w:pStyle w:val="Odlomakpopisa"/>
        <w:ind w:left="502"/>
        <w:rPr>
          <w:rFonts w:ascii="Arial" w:hAnsi="Arial" w:cs="Arial"/>
          <w:b/>
          <w:bCs/>
        </w:rPr>
      </w:pPr>
    </w:p>
    <w:p w14:paraId="4A315BC2" w14:textId="622B8126" w:rsidR="002F7477" w:rsidRDefault="002F76A3" w:rsidP="00152D5E">
      <w:pPr>
        <w:pStyle w:val="Odlomakpopisa"/>
        <w:ind w:left="5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2F7477">
        <w:rPr>
          <w:rFonts w:ascii="Arial" w:hAnsi="Arial" w:cs="Arial"/>
          <w:b/>
          <w:bCs/>
        </w:rPr>
        <w:t>Rekapitulacija Plana gradnje komunalnih vodnih građevina i ostalih investicija</w:t>
      </w:r>
    </w:p>
    <w:p w14:paraId="46B34368" w14:textId="77777777" w:rsidR="009879B4" w:rsidRDefault="009879B4" w:rsidP="00152D5E">
      <w:pPr>
        <w:pStyle w:val="Odlomakpopisa"/>
        <w:ind w:left="502"/>
        <w:rPr>
          <w:rFonts w:ascii="Arial" w:hAnsi="Arial" w:cs="Arial"/>
          <w:b/>
          <w:bCs/>
        </w:rPr>
      </w:pPr>
    </w:p>
    <w:p w14:paraId="77C7463B" w14:textId="77777777" w:rsidR="002F7477" w:rsidRDefault="002F7477" w:rsidP="00152D5E">
      <w:pPr>
        <w:pStyle w:val="Odlomakpopisa"/>
        <w:ind w:left="502"/>
        <w:rPr>
          <w:rFonts w:ascii="Arial" w:hAnsi="Arial" w:cs="Arial"/>
          <w:b/>
          <w:bCs/>
        </w:rPr>
      </w:pPr>
    </w:p>
    <w:tbl>
      <w:tblPr>
        <w:tblW w:w="16171" w:type="dxa"/>
        <w:tblInd w:w="-1452" w:type="dxa"/>
        <w:tblLook w:val="04A0" w:firstRow="1" w:lastRow="0" w:firstColumn="1" w:lastColumn="0" w:noHBand="0" w:noVBand="1"/>
      </w:tblPr>
      <w:tblGrid>
        <w:gridCol w:w="709"/>
        <w:gridCol w:w="3970"/>
        <w:gridCol w:w="1843"/>
        <w:gridCol w:w="1559"/>
        <w:gridCol w:w="1559"/>
        <w:gridCol w:w="1701"/>
        <w:gridCol w:w="1843"/>
        <w:gridCol w:w="1428"/>
        <w:gridCol w:w="1559"/>
      </w:tblGrid>
      <w:tr w:rsidR="00FE5A4C" w:rsidRPr="00FE5A4C" w14:paraId="70FF0851" w14:textId="77777777" w:rsidTr="004C0388">
        <w:trPr>
          <w:trHeight w:val="405"/>
        </w:trPr>
        <w:tc>
          <w:tcPr>
            <w:tcW w:w="46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AC53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AC9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Planirani iznos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AAB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Vodne usluge Križevci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04F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Naknada za razvoj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27968B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Jedinice lokalne samouprave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C6FCAF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Hrvatske vode</w:t>
            </w:r>
          </w:p>
        </w:tc>
        <w:tc>
          <w:tcPr>
            <w:tcW w:w="142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D8832B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Državni proračun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2CC7F0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EU sredstva</w:t>
            </w:r>
          </w:p>
        </w:tc>
      </w:tr>
      <w:tr w:rsidR="00FE5A4C" w:rsidRPr="00FE5A4C" w14:paraId="5CCDBD33" w14:textId="77777777" w:rsidTr="004C0388">
        <w:trPr>
          <w:trHeight w:val="469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0C3B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I.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DEBF7"/>
            <w:vAlign w:val="center"/>
            <w:hideMark/>
          </w:tcPr>
          <w:p w14:paraId="27B4F034" w14:textId="11B977E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 GRADNJE KOMUNALNIH  VODNIH GRAĐEVINA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FBA48" w14:textId="67288A66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41.584.997,36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043" w14:textId="08FAFF6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1797" w14:textId="263CE31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E01B" w14:textId="052207E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2.217.866,82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D5D" w14:textId="39B7473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876.748,62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3E82" w14:textId="1A1E9872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2.241.655,80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C5E421" w14:textId="63B3FC8E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18.814.627,12</w:t>
            </w:r>
          </w:p>
        </w:tc>
      </w:tr>
      <w:tr w:rsidR="00FE5A4C" w:rsidRPr="00FE5A4C" w14:paraId="14305F33" w14:textId="77777777" w:rsidTr="004C0388">
        <w:trPr>
          <w:trHeight w:val="249"/>
        </w:trPr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6FE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A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ECE"/>
            <w:vAlign w:val="center"/>
            <w:hideMark/>
          </w:tcPr>
          <w:p w14:paraId="4144B378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Aglomeracija Križevci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A3B" w14:textId="3763C22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20.683.345,00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F6D" w14:textId="091B90FC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F99" w14:textId="0195C5FA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207F" w14:textId="3BFD741E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119.794,84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FA7" w14:textId="475B39A5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241.655,80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980" w14:textId="70BFC4B1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2.241.655,80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18598D" w14:textId="28496ACA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15.057.319,56</w:t>
            </w:r>
          </w:p>
        </w:tc>
      </w:tr>
      <w:tr w:rsidR="00FE5A4C" w:rsidRPr="00FE5A4C" w14:paraId="0C53591E" w14:textId="77777777" w:rsidTr="004C0388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D70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B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vAlign w:val="center"/>
            <w:hideMark/>
          </w:tcPr>
          <w:p w14:paraId="6A61A738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Komunalno vodne građevine na području grada Križevaca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EC3" w14:textId="4A628356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1.301.538,84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C80" w14:textId="2605CA1A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64A" w14:textId="417CF2FA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BEB" w14:textId="62475AD0" w:rsidR="00FE5A4C" w:rsidRPr="00FE5A4C" w:rsidRDefault="005A7FE0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511</w:t>
            </w:r>
            <w:r w:rsidR="00FE5A4C"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.538,84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E157" w14:textId="6E4A9784" w:rsidR="00FE5A4C" w:rsidRPr="00FE5A4C" w:rsidRDefault="005A7FE0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640.000,00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9E93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BB2A52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74CE8094" w14:textId="77777777" w:rsidTr="004C03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8C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B.1.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218C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VODOOPSKRBA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E08" w14:textId="3FD9665D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1.001.538,84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F43" w14:textId="27E8FB7E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577" w14:textId="42EC5148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B94" w14:textId="692B4319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451.538,84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31" w14:textId="695DE99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400.000,00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455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A38913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3D76C87E" w14:textId="77777777" w:rsidTr="004C0388">
        <w:trPr>
          <w:trHeight w:val="360"/>
        </w:trPr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670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B.2.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627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A3E" w14:textId="0CFF7225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85B" w14:textId="7FCA9086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EDE" w14:textId="2EFC611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C07" w14:textId="75607A35" w:rsidR="00FE5A4C" w:rsidRPr="00FE5A4C" w:rsidRDefault="005A7FE0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6EC" w14:textId="6352BECF" w:rsidR="00FE5A4C" w:rsidRPr="00FE5A4C" w:rsidRDefault="005A7FE0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240.000,00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F0F" w14:textId="7B3E2958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01DC8D" w14:textId="174579AA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24A814A2" w14:textId="77777777" w:rsidTr="004C038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74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C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vAlign w:val="center"/>
            <w:hideMark/>
          </w:tcPr>
          <w:p w14:paraId="557E050B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Komunalno vodne građevine na području općina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C2F" w14:textId="7974CA1D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2.225.733,24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435" w14:textId="107AA888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CFD" w14:textId="4CA035C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9F0" w14:textId="2ECD6805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527.450,74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8D6" w14:textId="191C5F56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BC1" w14:textId="70821FB6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5965EC" w14:textId="7740ADBE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1.698.282,50</w:t>
            </w:r>
          </w:p>
        </w:tc>
      </w:tr>
      <w:tr w:rsidR="00FE5A4C" w:rsidRPr="00FE5A4C" w14:paraId="27FA4B96" w14:textId="77777777" w:rsidTr="004C03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551B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6DF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VODOOPSKRBA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3F96" w14:textId="14B4775F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2.225.733,24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0E1" w14:textId="6A542D0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D73" w14:textId="3A4F9A1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C68" w14:textId="4EFB300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527.450,74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D46" w14:textId="156DE93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8CF" w14:textId="34989BB4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4609FE" w14:textId="7A430415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1.698.282,50</w:t>
            </w:r>
          </w:p>
        </w:tc>
      </w:tr>
      <w:tr w:rsidR="00FE5A4C" w:rsidRPr="00FE5A4C" w14:paraId="31FD01C0" w14:textId="77777777" w:rsidTr="004C03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8C10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C.2.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218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C38" w14:textId="468B1B3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097" w14:textId="33FE082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F4C" w14:textId="7495F0CB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CEC" w14:textId="351C298C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C61" w14:textId="0D8A996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C7E" w14:textId="27FEF26C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21CF0" w14:textId="6CBD4BA4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4789A885" w14:textId="77777777" w:rsidTr="004C0388">
        <w:trPr>
          <w:trHeight w:val="810"/>
        </w:trPr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F1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D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ECE"/>
            <w:vAlign w:val="center"/>
            <w:hideMark/>
          </w:tcPr>
          <w:p w14:paraId="6AD2717B" w14:textId="0DD3017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Nacionalni plan oporavka i otpornosti </w:t>
            </w:r>
            <w:r w:rsidR="005C11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      </w:t>
            </w: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2021.-2026.</w:t>
            </w:r>
            <w:r w:rsidR="005C11F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 xml:space="preserve"> </w:t>
            </w: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(Program NPOO)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183" w14:textId="1D2A07E1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6.923.554,10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2BC" w14:textId="048E52B3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AF77" w14:textId="2BB0AAA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18D" w14:textId="11F668C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70.046,41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657" w14:textId="67AE43D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117.546,41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DED" w14:textId="1E83BBEA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A46A2B" w14:textId="52C5B76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180.371,28</w:t>
            </w:r>
          </w:p>
        </w:tc>
      </w:tr>
      <w:tr w:rsidR="00FE5A4C" w:rsidRPr="00FE5A4C" w14:paraId="5ABE3A90" w14:textId="77777777" w:rsidTr="004C03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94D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D.1.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06C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VODOOPSKRBA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AF0" w14:textId="24CD323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2.375.464,10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C532" w14:textId="16BAF38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47.500,00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A3D" w14:textId="6BDB9E05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683" w14:textId="2D2BB061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70.046,41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F46" w14:textId="07F8913C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117.546,41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88D" w14:textId="1C05BF8B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5B9DB6" w14:textId="346550CA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180.371,28</w:t>
            </w:r>
          </w:p>
        </w:tc>
      </w:tr>
      <w:tr w:rsidR="00FE5A4C" w:rsidRPr="00FE5A4C" w14:paraId="16E9E095" w14:textId="77777777" w:rsidTr="004C038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249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A8C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ODVODNJA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008" w14:textId="7C2CBAF5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4.500.000,00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56E" w14:textId="28D51B6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6FD" w14:textId="113A754F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C37" w14:textId="1031010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536" w14:textId="740F0F4B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167" w14:textId="776205AB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972EC3" w14:textId="05102254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09646D52" w14:textId="77777777" w:rsidTr="004C03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3A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D.3.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69C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USLUGE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7AF" w14:textId="75E02EBA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48.090,00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8589" w14:textId="683A9F94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51F" w14:textId="6A81F4C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C67" w14:textId="5584602A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205B" w14:textId="4C88514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FABB" w14:textId="7A9F591F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B0B034" w14:textId="630B0B36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0C1CEB51" w14:textId="77777777" w:rsidTr="004C0388">
        <w:trPr>
          <w:trHeight w:val="386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FA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II.</w:t>
            </w:r>
          </w:p>
        </w:tc>
        <w:tc>
          <w:tcPr>
            <w:tcW w:w="39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72D037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PLAN OSTALIH INVESTICIJA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70AC" w14:textId="3238716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964.844,84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426" w14:textId="0EF6DEE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618.706,90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6BB" w14:textId="26F83940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399D" w14:textId="26C68B3F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DC7" w14:textId="7C60DA82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4672" w14:textId="147A258B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336.137,94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BC2D26" w14:textId="5070AE49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</w:tr>
      <w:tr w:rsidR="00FE5A4C" w:rsidRPr="00FE5A4C" w14:paraId="62FAC623" w14:textId="77777777" w:rsidTr="004C038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3F91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15462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7FE8" w14:textId="77777777" w:rsidR="00FE5A4C" w:rsidRPr="004C0388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FE5A4C" w:rsidRPr="00FE5A4C" w14:paraId="10A538F7" w14:textId="77777777" w:rsidTr="00653B46">
        <w:trPr>
          <w:trHeight w:val="518"/>
        </w:trPr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902B45" w14:textId="77777777" w:rsidR="00FE5A4C" w:rsidRPr="00FE5A4C" w:rsidRDefault="00FE5A4C" w:rsidP="00FE5A4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9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7E4" w14:textId="77777777" w:rsidR="00FE5A4C" w:rsidRPr="00FE5A4C" w:rsidRDefault="00FE5A4C" w:rsidP="00FE5A4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SVEUKUPNO INVESTICIJE I + II.       (gradnja i ostale investicije)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6CB" w14:textId="7D12F2A9" w:rsidR="00FE5A4C" w:rsidRPr="00FE5A4C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 w:bidi="ar-SA"/>
              </w:rPr>
              <w:t>42.549.842,20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FBB" w14:textId="643447A0" w:rsidR="00FE5A4C" w:rsidRPr="00FE5A4C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618.706,90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570" w14:textId="03C2BE26" w:rsidR="00FE5A4C" w:rsidRPr="00FE5A4C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C25E9F" w14:textId="2E4F9069" w:rsidR="00FE5A4C" w:rsidRPr="00FE5A4C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2.217.866,82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D7CD" w14:textId="3BA8EFA9" w:rsidR="00FE5A4C" w:rsidRPr="00FE5A4C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FE5A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876.748,62</w:t>
            </w:r>
          </w:p>
        </w:tc>
        <w:tc>
          <w:tcPr>
            <w:tcW w:w="142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8561" w14:textId="02BEBAB9" w:rsidR="00FE5A4C" w:rsidRPr="004C0388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2.577.793,74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48CAA" w14:textId="6B4A5F06" w:rsidR="00FE5A4C" w:rsidRPr="004C0388" w:rsidRDefault="00FE5A4C" w:rsidP="00653B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4C03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18.814.627,12</w:t>
            </w:r>
          </w:p>
        </w:tc>
      </w:tr>
    </w:tbl>
    <w:p w14:paraId="12A4013D" w14:textId="77777777" w:rsidR="002F7477" w:rsidRPr="00BA45F2" w:rsidRDefault="002F7477" w:rsidP="00BA45F2">
      <w:pPr>
        <w:rPr>
          <w:rFonts w:ascii="Arial" w:hAnsi="Arial" w:cs="Arial"/>
          <w:b/>
          <w:bCs/>
        </w:rPr>
      </w:pPr>
    </w:p>
    <w:sectPr w:rsidR="002F7477" w:rsidRPr="00BA45F2" w:rsidSect="00FE0E44">
      <w:pgSz w:w="16838" w:h="11906" w:orient="landscape"/>
      <w:pgMar w:top="1843" w:right="1418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B2B6" w14:textId="77777777" w:rsidR="00FC4E5B" w:rsidRDefault="00FC4E5B" w:rsidP="00A84A84">
      <w:r>
        <w:separator/>
      </w:r>
    </w:p>
  </w:endnote>
  <w:endnote w:type="continuationSeparator" w:id="0">
    <w:p w14:paraId="5467641F" w14:textId="77777777" w:rsidR="00FC4E5B" w:rsidRDefault="00FC4E5B" w:rsidP="00A8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453F" w14:textId="77777777" w:rsidR="00FC5933" w:rsidRDefault="00FC5933" w:rsidP="00FC5933">
    <w:pPr>
      <w:pStyle w:val="Podnoje"/>
      <w:ind w:left="-426" w:right="-426"/>
      <w:rPr>
        <w:sz w:val="18"/>
        <w:szCs w:val="18"/>
      </w:rPr>
    </w:pPr>
  </w:p>
  <w:p w14:paraId="14DC545D" w14:textId="77777777" w:rsidR="00FC5933" w:rsidRDefault="00FC5933" w:rsidP="00D539C2">
    <w:pPr>
      <w:pStyle w:val="Podnoje"/>
      <w:pBdr>
        <w:bottom w:val="single" w:sz="4" w:space="1" w:color="auto"/>
      </w:pBdr>
      <w:ind w:left="-426" w:right="-426"/>
      <w:rPr>
        <w:sz w:val="18"/>
        <w:szCs w:val="18"/>
      </w:rPr>
    </w:pPr>
  </w:p>
  <w:p w14:paraId="7D8CDC59" w14:textId="10AF37EC" w:rsidR="002761E7" w:rsidRPr="0054231B" w:rsidRDefault="00D539C2" w:rsidP="00FC5933">
    <w:pPr>
      <w:pStyle w:val="Podnoje"/>
      <w:ind w:left="-426" w:right="-426"/>
      <w:rPr>
        <w:sz w:val="18"/>
        <w:szCs w:val="18"/>
      </w:rPr>
    </w:pPr>
    <w:r>
      <w:rPr>
        <w:sz w:val="18"/>
        <w:szCs w:val="18"/>
      </w:rPr>
      <w:t xml:space="preserve">       </w:t>
    </w:r>
    <w:proofErr w:type="spellStart"/>
    <w:r w:rsidR="002761E7" w:rsidRPr="0054231B">
      <w:rPr>
        <w:sz w:val="18"/>
        <w:szCs w:val="18"/>
      </w:rPr>
      <w:t>Trgovački</w:t>
    </w:r>
    <w:proofErr w:type="spellEnd"/>
    <w:r w:rsidR="002761E7" w:rsidRPr="0054231B">
      <w:rPr>
        <w:sz w:val="18"/>
        <w:szCs w:val="18"/>
      </w:rPr>
      <w:t xml:space="preserve"> </w:t>
    </w:r>
    <w:proofErr w:type="spellStart"/>
    <w:r w:rsidR="002761E7" w:rsidRPr="0054231B">
      <w:rPr>
        <w:sz w:val="18"/>
        <w:szCs w:val="18"/>
      </w:rPr>
      <w:t>sud</w:t>
    </w:r>
    <w:proofErr w:type="spellEnd"/>
    <w:r w:rsidR="002761E7" w:rsidRPr="0054231B">
      <w:rPr>
        <w:sz w:val="18"/>
        <w:szCs w:val="18"/>
      </w:rPr>
      <w:t xml:space="preserve"> u </w:t>
    </w:r>
    <w:proofErr w:type="spellStart"/>
    <w:r w:rsidR="00A94464" w:rsidRPr="0054231B">
      <w:rPr>
        <w:sz w:val="18"/>
        <w:szCs w:val="18"/>
      </w:rPr>
      <w:t>Bjelovaru</w:t>
    </w:r>
    <w:proofErr w:type="spellEnd"/>
    <w:r w:rsidR="002761E7" w:rsidRPr="0054231B">
      <w:rPr>
        <w:sz w:val="18"/>
        <w:szCs w:val="18"/>
      </w:rPr>
      <w:t xml:space="preserve">: MBS:070157101 l MB: </w:t>
    </w:r>
    <w:r w:rsidR="00A94464" w:rsidRPr="0054231B">
      <w:rPr>
        <w:sz w:val="18"/>
        <w:szCs w:val="18"/>
      </w:rPr>
      <w:t>04838394</w:t>
    </w:r>
    <w:r w:rsidR="002761E7" w:rsidRPr="0054231B">
      <w:rPr>
        <w:sz w:val="18"/>
        <w:szCs w:val="18"/>
      </w:rPr>
      <w:t xml:space="preserve"> l OIB: 48337206587 l </w:t>
    </w:r>
    <w:proofErr w:type="spellStart"/>
    <w:r w:rsidR="002761E7" w:rsidRPr="0054231B">
      <w:rPr>
        <w:sz w:val="18"/>
        <w:szCs w:val="18"/>
      </w:rPr>
      <w:t>Šifra</w:t>
    </w:r>
    <w:proofErr w:type="spellEnd"/>
    <w:r w:rsidR="002761E7" w:rsidRPr="0054231B">
      <w:rPr>
        <w:sz w:val="18"/>
        <w:szCs w:val="18"/>
      </w:rPr>
      <w:t xml:space="preserve"> </w:t>
    </w:r>
    <w:proofErr w:type="spellStart"/>
    <w:r w:rsidR="002761E7" w:rsidRPr="0054231B">
      <w:rPr>
        <w:sz w:val="18"/>
        <w:szCs w:val="18"/>
      </w:rPr>
      <w:t>djelatnosti</w:t>
    </w:r>
    <w:proofErr w:type="spellEnd"/>
    <w:r w:rsidR="002761E7" w:rsidRPr="0054231B">
      <w:rPr>
        <w:sz w:val="18"/>
        <w:szCs w:val="18"/>
      </w:rPr>
      <w:t xml:space="preserve">: 3600 l </w:t>
    </w:r>
    <w:proofErr w:type="spellStart"/>
    <w:r w:rsidR="002761E7" w:rsidRPr="0054231B">
      <w:rPr>
        <w:sz w:val="18"/>
        <w:szCs w:val="18"/>
      </w:rPr>
      <w:t>Temeljni</w:t>
    </w:r>
    <w:proofErr w:type="spellEnd"/>
    <w:r w:rsidR="002761E7" w:rsidRPr="0054231B">
      <w:rPr>
        <w:sz w:val="18"/>
        <w:szCs w:val="18"/>
      </w:rPr>
      <w:t xml:space="preserve"> kapital:</w:t>
    </w:r>
    <w:r w:rsidR="00676D0F" w:rsidRPr="0054231B">
      <w:rPr>
        <w:sz w:val="18"/>
        <w:szCs w:val="18"/>
      </w:rPr>
      <w:t xml:space="preserve"> </w:t>
    </w:r>
    <w:r w:rsidR="002761E7" w:rsidRPr="0054231B">
      <w:rPr>
        <w:sz w:val="18"/>
        <w:szCs w:val="18"/>
      </w:rPr>
      <w:t xml:space="preserve">2.000.000,00 </w:t>
    </w:r>
  </w:p>
  <w:p w14:paraId="6E7C2B07" w14:textId="563A6AEF" w:rsidR="00771960" w:rsidRPr="0054231B" w:rsidRDefault="002761E7" w:rsidP="002761E7">
    <w:pPr>
      <w:pStyle w:val="Podnoje"/>
      <w:ind w:hanging="709"/>
      <w:rPr>
        <w:sz w:val="18"/>
        <w:szCs w:val="18"/>
      </w:rPr>
    </w:pPr>
    <w:r w:rsidRPr="0054231B">
      <w:rPr>
        <w:sz w:val="18"/>
        <w:szCs w:val="18"/>
      </w:rPr>
      <w:t xml:space="preserve">                                                                        IBAN  HR7923600001102659058 </w:t>
    </w:r>
    <w:proofErr w:type="spellStart"/>
    <w:r w:rsidRPr="0054231B">
      <w:rPr>
        <w:sz w:val="18"/>
        <w:szCs w:val="18"/>
      </w:rPr>
      <w:t>Zagrebačka</w:t>
    </w:r>
    <w:proofErr w:type="spellEnd"/>
    <w:r w:rsidRPr="0054231B">
      <w:rPr>
        <w:sz w:val="18"/>
        <w:szCs w:val="18"/>
      </w:rPr>
      <w:t xml:space="preserve"> </w:t>
    </w:r>
    <w:proofErr w:type="spellStart"/>
    <w:r w:rsidRPr="0054231B">
      <w:rPr>
        <w:sz w:val="18"/>
        <w:szCs w:val="18"/>
      </w:rPr>
      <w:t>banka</w:t>
    </w:r>
    <w:proofErr w:type="spellEnd"/>
    <w:r w:rsidRPr="0054231B">
      <w:rPr>
        <w:sz w:val="18"/>
        <w:szCs w:val="18"/>
      </w:rPr>
      <w:t xml:space="preserve"> </w:t>
    </w:r>
    <w:proofErr w:type="spellStart"/>
    <w:r w:rsidRPr="0054231B">
      <w:rPr>
        <w:sz w:val="18"/>
        <w:szCs w:val="18"/>
      </w:rPr>
      <w:t>d.d.</w:t>
    </w:r>
    <w:proofErr w:type="spellEnd"/>
    <w:r w:rsidRPr="0054231B">
      <w:rPr>
        <w:sz w:val="18"/>
        <w:szCs w:val="18"/>
      </w:rPr>
      <w:t xml:space="preserve">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026" w14:textId="77777777" w:rsidR="00FC4E5B" w:rsidRDefault="00FC4E5B" w:rsidP="00A84A84">
      <w:r>
        <w:separator/>
      </w:r>
    </w:p>
  </w:footnote>
  <w:footnote w:type="continuationSeparator" w:id="0">
    <w:p w14:paraId="49472D4B" w14:textId="77777777" w:rsidR="00FC4E5B" w:rsidRDefault="00FC4E5B" w:rsidP="00A8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49AA" w14:textId="16241442" w:rsidR="00A84A84" w:rsidRPr="00706183" w:rsidRDefault="00A84A84" w:rsidP="00706183">
    <w:r>
      <w:rPr>
        <w:noProof/>
      </w:rPr>
      <w:drawing>
        <wp:anchor distT="0" distB="0" distL="114300" distR="114300" simplePos="0" relativeHeight="251657216" behindDoc="0" locked="0" layoutInCell="1" allowOverlap="1" wp14:anchorId="3D993890" wp14:editId="4A38B5EE">
          <wp:simplePos x="0" y="0"/>
          <wp:positionH relativeFrom="margin">
            <wp:posOffset>-415925</wp:posOffset>
          </wp:positionH>
          <wp:positionV relativeFrom="paragraph">
            <wp:posOffset>-287655</wp:posOffset>
          </wp:positionV>
          <wp:extent cx="6838950" cy="776605"/>
          <wp:effectExtent l="0" t="0" r="0" b="4445"/>
          <wp:wrapSquare wrapText="bothSides"/>
          <wp:docPr id="1975436089" name="Slika 19754360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4401"/>
    <w:multiLevelType w:val="multilevel"/>
    <w:tmpl w:val="B0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5F7F6F"/>
    <w:multiLevelType w:val="hybridMultilevel"/>
    <w:tmpl w:val="9A622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480F"/>
    <w:multiLevelType w:val="multilevel"/>
    <w:tmpl w:val="2B1E6E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 w15:restartNumberingAfterBreak="0">
    <w:nsid w:val="395B0CDD"/>
    <w:multiLevelType w:val="multilevel"/>
    <w:tmpl w:val="B0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7D3C53"/>
    <w:multiLevelType w:val="multilevel"/>
    <w:tmpl w:val="2B1E6E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 w15:restartNumberingAfterBreak="0">
    <w:nsid w:val="3CF66BC4"/>
    <w:multiLevelType w:val="multilevel"/>
    <w:tmpl w:val="EA429B5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6" w15:restartNumberingAfterBreak="0">
    <w:nsid w:val="3F2D54FC"/>
    <w:multiLevelType w:val="multilevel"/>
    <w:tmpl w:val="FFC02F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1104B50"/>
    <w:multiLevelType w:val="hybridMultilevel"/>
    <w:tmpl w:val="5CA8EC3E"/>
    <w:lvl w:ilvl="0" w:tplc="6C3A831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16896"/>
    <w:multiLevelType w:val="hybridMultilevel"/>
    <w:tmpl w:val="E6C6F7E8"/>
    <w:lvl w:ilvl="0" w:tplc="F5A2EF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563C1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6C01"/>
    <w:multiLevelType w:val="hybridMultilevel"/>
    <w:tmpl w:val="392E0B1E"/>
    <w:lvl w:ilvl="0" w:tplc="670CA6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9" w:hanging="360"/>
      </w:pPr>
    </w:lvl>
    <w:lvl w:ilvl="2" w:tplc="041A001B" w:tentative="1">
      <w:start w:val="1"/>
      <w:numFmt w:val="lowerRoman"/>
      <w:lvlText w:val="%3."/>
      <w:lvlJc w:val="right"/>
      <w:pPr>
        <w:ind w:left="1799" w:hanging="180"/>
      </w:pPr>
    </w:lvl>
    <w:lvl w:ilvl="3" w:tplc="041A000F" w:tentative="1">
      <w:start w:val="1"/>
      <w:numFmt w:val="decimal"/>
      <w:lvlText w:val="%4."/>
      <w:lvlJc w:val="left"/>
      <w:pPr>
        <w:ind w:left="2519" w:hanging="360"/>
      </w:pPr>
    </w:lvl>
    <w:lvl w:ilvl="4" w:tplc="041A0019" w:tentative="1">
      <w:start w:val="1"/>
      <w:numFmt w:val="lowerLetter"/>
      <w:lvlText w:val="%5."/>
      <w:lvlJc w:val="left"/>
      <w:pPr>
        <w:ind w:left="3239" w:hanging="360"/>
      </w:pPr>
    </w:lvl>
    <w:lvl w:ilvl="5" w:tplc="041A001B" w:tentative="1">
      <w:start w:val="1"/>
      <w:numFmt w:val="lowerRoman"/>
      <w:lvlText w:val="%6."/>
      <w:lvlJc w:val="right"/>
      <w:pPr>
        <w:ind w:left="3959" w:hanging="180"/>
      </w:pPr>
    </w:lvl>
    <w:lvl w:ilvl="6" w:tplc="041A000F" w:tentative="1">
      <w:start w:val="1"/>
      <w:numFmt w:val="decimal"/>
      <w:lvlText w:val="%7."/>
      <w:lvlJc w:val="left"/>
      <w:pPr>
        <w:ind w:left="4679" w:hanging="360"/>
      </w:pPr>
    </w:lvl>
    <w:lvl w:ilvl="7" w:tplc="041A0019" w:tentative="1">
      <w:start w:val="1"/>
      <w:numFmt w:val="lowerLetter"/>
      <w:lvlText w:val="%8."/>
      <w:lvlJc w:val="left"/>
      <w:pPr>
        <w:ind w:left="5399" w:hanging="360"/>
      </w:pPr>
    </w:lvl>
    <w:lvl w:ilvl="8" w:tplc="041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5CD92B7A"/>
    <w:multiLevelType w:val="hybridMultilevel"/>
    <w:tmpl w:val="EAD81990"/>
    <w:lvl w:ilvl="0" w:tplc="03FC59EA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0F6056F"/>
    <w:multiLevelType w:val="multilevel"/>
    <w:tmpl w:val="EA429B5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2" w15:restartNumberingAfterBreak="0">
    <w:nsid w:val="796C6D5B"/>
    <w:multiLevelType w:val="multilevel"/>
    <w:tmpl w:val="B0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9755825">
    <w:abstractNumId w:val="4"/>
  </w:num>
  <w:num w:numId="2" w16cid:durableId="380446985">
    <w:abstractNumId w:val="10"/>
  </w:num>
  <w:num w:numId="3" w16cid:durableId="866992670">
    <w:abstractNumId w:val="2"/>
  </w:num>
  <w:num w:numId="4" w16cid:durableId="2073697568">
    <w:abstractNumId w:val="5"/>
  </w:num>
  <w:num w:numId="5" w16cid:durableId="829249192">
    <w:abstractNumId w:val="9"/>
  </w:num>
  <w:num w:numId="6" w16cid:durableId="548806548">
    <w:abstractNumId w:val="11"/>
  </w:num>
  <w:num w:numId="7" w16cid:durableId="997273022">
    <w:abstractNumId w:val="8"/>
  </w:num>
  <w:num w:numId="8" w16cid:durableId="604263361">
    <w:abstractNumId w:val="1"/>
  </w:num>
  <w:num w:numId="9" w16cid:durableId="386925191">
    <w:abstractNumId w:val="7"/>
  </w:num>
  <w:num w:numId="10" w16cid:durableId="672924442">
    <w:abstractNumId w:val="0"/>
  </w:num>
  <w:num w:numId="11" w16cid:durableId="1023483643">
    <w:abstractNumId w:val="6"/>
  </w:num>
  <w:num w:numId="12" w16cid:durableId="495346729">
    <w:abstractNumId w:val="3"/>
  </w:num>
  <w:num w:numId="13" w16cid:durableId="75247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84"/>
    <w:rsid w:val="00001AA8"/>
    <w:rsid w:val="000061E6"/>
    <w:rsid w:val="00012B44"/>
    <w:rsid w:val="0001630F"/>
    <w:rsid w:val="00016AE4"/>
    <w:rsid w:val="00023CAB"/>
    <w:rsid w:val="000246B0"/>
    <w:rsid w:val="000323D8"/>
    <w:rsid w:val="00037022"/>
    <w:rsid w:val="00045F5B"/>
    <w:rsid w:val="00047574"/>
    <w:rsid w:val="00066922"/>
    <w:rsid w:val="00071598"/>
    <w:rsid w:val="00076303"/>
    <w:rsid w:val="00085E2F"/>
    <w:rsid w:val="00093830"/>
    <w:rsid w:val="000958C5"/>
    <w:rsid w:val="000A1D0B"/>
    <w:rsid w:val="000A2237"/>
    <w:rsid w:val="000A27E8"/>
    <w:rsid w:val="000A5FCF"/>
    <w:rsid w:val="000B07AC"/>
    <w:rsid w:val="000C64E3"/>
    <w:rsid w:val="000C7768"/>
    <w:rsid w:val="000D0654"/>
    <w:rsid w:val="000D1F36"/>
    <w:rsid w:val="000D6FB9"/>
    <w:rsid w:val="000E2D33"/>
    <w:rsid w:val="000E2EE4"/>
    <w:rsid w:val="000F6C15"/>
    <w:rsid w:val="0010071F"/>
    <w:rsid w:val="001029D3"/>
    <w:rsid w:val="00105670"/>
    <w:rsid w:val="001057A7"/>
    <w:rsid w:val="00115EB5"/>
    <w:rsid w:val="0012309E"/>
    <w:rsid w:val="00123F88"/>
    <w:rsid w:val="00132680"/>
    <w:rsid w:val="00136646"/>
    <w:rsid w:val="001526C8"/>
    <w:rsid w:val="00152A82"/>
    <w:rsid w:val="00152C2A"/>
    <w:rsid w:val="00152D5E"/>
    <w:rsid w:val="00176A95"/>
    <w:rsid w:val="0018774B"/>
    <w:rsid w:val="00196DE4"/>
    <w:rsid w:val="001A6659"/>
    <w:rsid w:val="001B3C00"/>
    <w:rsid w:val="001C63B1"/>
    <w:rsid w:val="001D58EB"/>
    <w:rsid w:val="001D6ABC"/>
    <w:rsid w:val="001F380D"/>
    <w:rsid w:val="002102D2"/>
    <w:rsid w:val="00221948"/>
    <w:rsid w:val="0022746C"/>
    <w:rsid w:val="00231EFB"/>
    <w:rsid w:val="002324B2"/>
    <w:rsid w:val="002347FB"/>
    <w:rsid w:val="002467FC"/>
    <w:rsid w:val="00254D63"/>
    <w:rsid w:val="00260F05"/>
    <w:rsid w:val="00262758"/>
    <w:rsid w:val="00272C6C"/>
    <w:rsid w:val="002761E7"/>
    <w:rsid w:val="002762BF"/>
    <w:rsid w:val="002B0F2D"/>
    <w:rsid w:val="002B2F92"/>
    <w:rsid w:val="002B43E2"/>
    <w:rsid w:val="002B6A36"/>
    <w:rsid w:val="002D2329"/>
    <w:rsid w:val="002E2333"/>
    <w:rsid w:val="002F4BAE"/>
    <w:rsid w:val="002F7477"/>
    <w:rsid w:val="002F7634"/>
    <w:rsid w:val="002F76A3"/>
    <w:rsid w:val="00300A77"/>
    <w:rsid w:val="00310C75"/>
    <w:rsid w:val="0031636C"/>
    <w:rsid w:val="0032215D"/>
    <w:rsid w:val="00323B23"/>
    <w:rsid w:val="00324AC6"/>
    <w:rsid w:val="00325C8A"/>
    <w:rsid w:val="00332A2A"/>
    <w:rsid w:val="00334DA8"/>
    <w:rsid w:val="00334E0D"/>
    <w:rsid w:val="0033640A"/>
    <w:rsid w:val="003415DA"/>
    <w:rsid w:val="00347302"/>
    <w:rsid w:val="00351049"/>
    <w:rsid w:val="00355753"/>
    <w:rsid w:val="003559CB"/>
    <w:rsid w:val="00356347"/>
    <w:rsid w:val="003621C7"/>
    <w:rsid w:val="00381A62"/>
    <w:rsid w:val="00381EA8"/>
    <w:rsid w:val="003901D7"/>
    <w:rsid w:val="00396993"/>
    <w:rsid w:val="003A5ACE"/>
    <w:rsid w:val="003C295A"/>
    <w:rsid w:val="003C6ED3"/>
    <w:rsid w:val="003D6381"/>
    <w:rsid w:val="003E75AA"/>
    <w:rsid w:val="00400D61"/>
    <w:rsid w:val="00400DF5"/>
    <w:rsid w:val="004045B4"/>
    <w:rsid w:val="00414D9D"/>
    <w:rsid w:val="00422E6E"/>
    <w:rsid w:val="0042651B"/>
    <w:rsid w:val="004454B5"/>
    <w:rsid w:val="004B60CB"/>
    <w:rsid w:val="004C0388"/>
    <w:rsid w:val="004C0476"/>
    <w:rsid w:val="004D3FC5"/>
    <w:rsid w:val="004D7D32"/>
    <w:rsid w:val="004E2AFC"/>
    <w:rsid w:val="005035FC"/>
    <w:rsid w:val="00512382"/>
    <w:rsid w:val="005136E4"/>
    <w:rsid w:val="00520CFA"/>
    <w:rsid w:val="00535BB0"/>
    <w:rsid w:val="0054231B"/>
    <w:rsid w:val="005439A0"/>
    <w:rsid w:val="0054504A"/>
    <w:rsid w:val="005508DA"/>
    <w:rsid w:val="00552F28"/>
    <w:rsid w:val="00557018"/>
    <w:rsid w:val="005574E4"/>
    <w:rsid w:val="0055753B"/>
    <w:rsid w:val="00566246"/>
    <w:rsid w:val="00566D84"/>
    <w:rsid w:val="005671CE"/>
    <w:rsid w:val="0057345A"/>
    <w:rsid w:val="00574678"/>
    <w:rsid w:val="00575AD4"/>
    <w:rsid w:val="00584508"/>
    <w:rsid w:val="00596315"/>
    <w:rsid w:val="005A2E13"/>
    <w:rsid w:val="005A7FE0"/>
    <w:rsid w:val="005B43F1"/>
    <w:rsid w:val="005C11F0"/>
    <w:rsid w:val="005C4B63"/>
    <w:rsid w:val="005C4FC3"/>
    <w:rsid w:val="005D161C"/>
    <w:rsid w:val="005D6305"/>
    <w:rsid w:val="00613DED"/>
    <w:rsid w:val="00622B58"/>
    <w:rsid w:val="0062562E"/>
    <w:rsid w:val="00627420"/>
    <w:rsid w:val="0063441C"/>
    <w:rsid w:val="00634DE3"/>
    <w:rsid w:val="006362DC"/>
    <w:rsid w:val="00647697"/>
    <w:rsid w:val="0065010B"/>
    <w:rsid w:val="00653B46"/>
    <w:rsid w:val="006560D7"/>
    <w:rsid w:val="0065706B"/>
    <w:rsid w:val="00663834"/>
    <w:rsid w:val="00676CE9"/>
    <w:rsid w:val="00676D0F"/>
    <w:rsid w:val="00683AC3"/>
    <w:rsid w:val="006A49B2"/>
    <w:rsid w:val="006A6878"/>
    <w:rsid w:val="006C2EF0"/>
    <w:rsid w:val="006C710E"/>
    <w:rsid w:val="006E05AB"/>
    <w:rsid w:val="006E4FBE"/>
    <w:rsid w:val="006F6D6C"/>
    <w:rsid w:val="00703D14"/>
    <w:rsid w:val="00706183"/>
    <w:rsid w:val="00710118"/>
    <w:rsid w:val="0071055C"/>
    <w:rsid w:val="00712EF0"/>
    <w:rsid w:val="0071392E"/>
    <w:rsid w:val="0071794A"/>
    <w:rsid w:val="00731D01"/>
    <w:rsid w:val="00733454"/>
    <w:rsid w:val="007374C2"/>
    <w:rsid w:val="00740725"/>
    <w:rsid w:val="007451C3"/>
    <w:rsid w:val="00753043"/>
    <w:rsid w:val="00756709"/>
    <w:rsid w:val="00771960"/>
    <w:rsid w:val="00771B0D"/>
    <w:rsid w:val="00771CAE"/>
    <w:rsid w:val="007721C1"/>
    <w:rsid w:val="00772ED3"/>
    <w:rsid w:val="0077587A"/>
    <w:rsid w:val="00780E94"/>
    <w:rsid w:val="007A1033"/>
    <w:rsid w:val="007C2FC3"/>
    <w:rsid w:val="007C69CF"/>
    <w:rsid w:val="007D2A5B"/>
    <w:rsid w:val="007E5F0B"/>
    <w:rsid w:val="007F3F53"/>
    <w:rsid w:val="007F5281"/>
    <w:rsid w:val="0080506D"/>
    <w:rsid w:val="008063A4"/>
    <w:rsid w:val="0080643B"/>
    <w:rsid w:val="00806E18"/>
    <w:rsid w:val="00807CD2"/>
    <w:rsid w:val="00811CAD"/>
    <w:rsid w:val="00822949"/>
    <w:rsid w:val="00823FD0"/>
    <w:rsid w:val="00846B24"/>
    <w:rsid w:val="00850A49"/>
    <w:rsid w:val="00862265"/>
    <w:rsid w:val="008624F1"/>
    <w:rsid w:val="008647A2"/>
    <w:rsid w:val="0087466D"/>
    <w:rsid w:val="008816FB"/>
    <w:rsid w:val="00883C65"/>
    <w:rsid w:val="00892332"/>
    <w:rsid w:val="008944CE"/>
    <w:rsid w:val="008B12E2"/>
    <w:rsid w:val="008B4968"/>
    <w:rsid w:val="008C24ED"/>
    <w:rsid w:val="008E44E7"/>
    <w:rsid w:val="008E4E86"/>
    <w:rsid w:val="008E6C72"/>
    <w:rsid w:val="008F1F26"/>
    <w:rsid w:val="00904FF8"/>
    <w:rsid w:val="00907C9B"/>
    <w:rsid w:val="009130B8"/>
    <w:rsid w:val="009136E5"/>
    <w:rsid w:val="00916416"/>
    <w:rsid w:val="009166A7"/>
    <w:rsid w:val="009248DD"/>
    <w:rsid w:val="00926528"/>
    <w:rsid w:val="00927798"/>
    <w:rsid w:val="00937C0D"/>
    <w:rsid w:val="00945AAF"/>
    <w:rsid w:val="009668E6"/>
    <w:rsid w:val="00983D30"/>
    <w:rsid w:val="009879B4"/>
    <w:rsid w:val="009912AE"/>
    <w:rsid w:val="009928EE"/>
    <w:rsid w:val="00994985"/>
    <w:rsid w:val="0099762E"/>
    <w:rsid w:val="009A1CE2"/>
    <w:rsid w:val="009A25D2"/>
    <w:rsid w:val="009C7C76"/>
    <w:rsid w:val="00A0594C"/>
    <w:rsid w:val="00A076E3"/>
    <w:rsid w:val="00A208DE"/>
    <w:rsid w:val="00A306B8"/>
    <w:rsid w:val="00A312E3"/>
    <w:rsid w:val="00A3184E"/>
    <w:rsid w:val="00A40422"/>
    <w:rsid w:val="00A452AD"/>
    <w:rsid w:val="00A45C97"/>
    <w:rsid w:val="00A468E4"/>
    <w:rsid w:val="00A477EF"/>
    <w:rsid w:val="00A6418F"/>
    <w:rsid w:val="00A6533C"/>
    <w:rsid w:val="00A67820"/>
    <w:rsid w:val="00A74451"/>
    <w:rsid w:val="00A7633F"/>
    <w:rsid w:val="00A76CA9"/>
    <w:rsid w:val="00A76F22"/>
    <w:rsid w:val="00A7722E"/>
    <w:rsid w:val="00A827AB"/>
    <w:rsid w:val="00A84A03"/>
    <w:rsid w:val="00A84A84"/>
    <w:rsid w:val="00A86019"/>
    <w:rsid w:val="00A87198"/>
    <w:rsid w:val="00A92171"/>
    <w:rsid w:val="00A93501"/>
    <w:rsid w:val="00A94464"/>
    <w:rsid w:val="00A9684D"/>
    <w:rsid w:val="00AA57E2"/>
    <w:rsid w:val="00AB2A86"/>
    <w:rsid w:val="00AB353C"/>
    <w:rsid w:val="00AB40FE"/>
    <w:rsid w:val="00AC6C11"/>
    <w:rsid w:val="00AD540B"/>
    <w:rsid w:val="00AE57D7"/>
    <w:rsid w:val="00AF0D77"/>
    <w:rsid w:val="00AF4060"/>
    <w:rsid w:val="00B060FE"/>
    <w:rsid w:val="00B06860"/>
    <w:rsid w:val="00B204EC"/>
    <w:rsid w:val="00B312E0"/>
    <w:rsid w:val="00B33A8F"/>
    <w:rsid w:val="00B41EC4"/>
    <w:rsid w:val="00B44EC9"/>
    <w:rsid w:val="00B4552D"/>
    <w:rsid w:val="00B5551B"/>
    <w:rsid w:val="00B735F2"/>
    <w:rsid w:val="00B92131"/>
    <w:rsid w:val="00B9360E"/>
    <w:rsid w:val="00B95357"/>
    <w:rsid w:val="00BA45F2"/>
    <w:rsid w:val="00BA46ED"/>
    <w:rsid w:val="00BA6C30"/>
    <w:rsid w:val="00BB582B"/>
    <w:rsid w:val="00BB6ABD"/>
    <w:rsid w:val="00BC14C9"/>
    <w:rsid w:val="00BC46F6"/>
    <w:rsid w:val="00BD474C"/>
    <w:rsid w:val="00BD4A30"/>
    <w:rsid w:val="00BD61F1"/>
    <w:rsid w:val="00BE7BAB"/>
    <w:rsid w:val="00BF04ED"/>
    <w:rsid w:val="00BF4A2B"/>
    <w:rsid w:val="00C102DB"/>
    <w:rsid w:val="00C12DF5"/>
    <w:rsid w:val="00C216E3"/>
    <w:rsid w:val="00C25953"/>
    <w:rsid w:val="00C2693D"/>
    <w:rsid w:val="00C43859"/>
    <w:rsid w:val="00C43977"/>
    <w:rsid w:val="00C46260"/>
    <w:rsid w:val="00C51FFE"/>
    <w:rsid w:val="00C75678"/>
    <w:rsid w:val="00C76832"/>
    <w:rsid w:val="00C81603"/>
    <w:rsid w:val="00C8160A"/>
    <w:rsid w:val="00C8397D"/>
    <w:rsid w:val="00C907BA"/>
    <w:rsid w:val="00CA0299"/>
    <w:rsid w:val="00CA31BD"/>
    <w:rsid w:val="00CD3173"/>
    <w:rsid w:val="00CE6C78"/>
    <w:rsid w:val="00CF0D6A"/>
    <w:rsid w:val="00D07BD0"/>
    <w:rsid w:val="00D20FAB"/>
    <w:rsid w:val="00D3180E"/>
    <w:rsid w:val="00D5125B"/>
    <w:rsid w:val="00D53931"/>
    <w:rsid w:val="00D539C2"/>
    <w:rsid w:val="00D559F8"/>
    <w:rsid w:val="00D55B33"/>
    <w:rsid w:val="00D60C39"/>
    <w:rsid w:val="00D61300"/>
    <w:rsid w:val="00D7746C"/>
    <w:rsid w:val="00D802E6"/>
    <w:rsid w:val="00D96ACC"/>
    <w:rsid w:val="00DA0776"/>
    <w:rsid w:val="00DB2A71"/>
    <w:rsid w:val="00DC3764"/>
    <w:rsid w:val="00DC45B5"/>
    <w:rsid w:val="00DD3341"/>
    <w:rsid w:val="00DE5A6E"/>
    <w:rsid w:val="00DF18ED"/>
    <w:rsid w:val="00DF6E1B"/>
    <w:rsid w:val="00E075D4"/>
    <w:rsid w:val="00E15921"/>
    <w:rsid w:val="00E17A9C"/>
    <w:rsid w:val="00E316B5"/>
    <w:rsid w:val="00E35431"/>
    <w:rsid w:val="00E44450"/>
    <w:rsid w:val="00E4528F"/>
    <w:rsid w:val="00E5334A"/>
    <w:rsid w:val="00E611AA"/>
    <w:rsid w:val="00E61949"/>
    <w:rsid w:val="00E70CC8"/>
    <w:rsid w:val="00E73B84"/>
    <w:rsid w:val="00E74BEC"/>
    <w:rsid w:val="00E947A8"/>
    <w:rsid w:val="00E95C10"/>
    <w:rsid w:val="00EC3915"/>
    <w:rsid w:val="00EC5819"/>
    <w:rsid w:val="00EE0B9B"/>
    <w:rsid w:val="00EF22C5"/>
    <w:rsid w:val="00EF42E1"/>
    <w:rsid w:val="00F0155D"/>
    <w:rsid w:val="00F03EA2"/>
    <w:rsid w:val="00F34F9D"/>
    <w:rsid w:val="00F42256"/>
    <w:rsid w:val="00F52C71"/>
    <w:rsid w:val="00F74563"/>
    <w:rsid w:val="00F82BCA"/>
    <w:rsid w:val="00F84AAF"/>
    <w:rsid w:val="00F86E52"/>
    <w:rsid w:val="00FB1312"/>
    <w:rsid w:val="00FB3F7D"/>
    <w:rsid w:val="00FC36F5"/>
    <w:rsid w:val="00FC4E5B"/>
    <w:rsid w:val="00FC5933"/>
    <w:rsid w:val="00FC5F78"/>
    <w:rsid w:val="00FC64EC"/>
    <w:rsid w:val="00FD7249"/>
    <w:rsid w:val="00FE0E44"/>
    <w:rsid w:val="00FE1CC3"/>
    <w:rsid w:val="00FE4896"/>
    <w:rsid w:val="00FE5A4C"/>
    <w:rsid w:val="00FE5A94"/>
    <w:rsid w:val="00FF0F0D"/>
    <w:rsid w:val="00FF397B"/>
    <w:rsid w:val="00FF3EAD"/>
    <w:rsid w:val="00FF3F6F"/>
    <w:rsid w:val="00FF524E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D1E0A"/>
  <w15:docId w15:val="{4F4E15A4-AC9E-4E11-9B8E-9E52C991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hr-HR"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F42256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2256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 w:bidi="ar-SA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42256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GB" w:eastAsia="en-US" w:bidi="ar-SA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42256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GB" w:eastAsia="en-US" w:bidi="ar-SA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24AC6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4A8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A84A84"/>
  </w:style>
  <w:style w:type="paragraph" w:styleId="Podnoje">
    <w:name w:val="footer"/>
    <w:basedOn w:val="Normal"/>
    <w:link w:val="PodnojeChar"/>
    <w:uiPriority w:val="99"/>
    <w:unhideWhenUsed/>
    <w:rsid w:val="00A84A8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A84A84"/>
  </w:style>
  <w:style w:type="paragraph" w:styleId="Bezproreda">
    <w:name w:val="No Spacing"/>
    <w:uiPriority w:val="1"/>
    <w:qFormat/>
    <w:rsid w:val="00F4225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4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42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422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422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">
    <w:name w:val="Title"/>
    <w:basedOn w:val="Normal"/>
    <w:next w:val="Normal"/>
    <w:link w:val="NaslovChar"/>
    <w:uiPriority w:val="10"/>
    <w:qFormat/>
    <w:rsid w:val="00F42256"/>
    <w:pPr>
      <w:widowControl/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</w:rPr>
  </w:style>
  <w:style w:type="character" w:customStyle="1" w:styleId="NaslovChar">
    <w:name w:val="Naslov Char"/>
    <w:basedOn w:val="Zadanifontodlomka"/>
    <w:link w:val="Naslov"/>
    <w:uiPriority w:val="10"/>
    <w:rsid w:val="00F4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225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val="en-GB" w:eastAsia="en-US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F42256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F42256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F42256"/>
    <w:rPr>
      <w:i/>
      <w:iCs/>
    </w:rPr>
  </w:style>
  <w:style w:type="character" w:styleId="Jakoisticanje">
    <w:name w:val="Intense Emphasis"/>
    <w:basedOn w:val="Zadanifontodlomka"/>
    <w:uiPriority w:val="21"/>
    <w:qFormat/>
    <w:rsid w:val="00F42256"/>
    <w:rPr>
      <w:i/>
      <w:iCs/>
      <w:color w:val="4472C4" w:themeColor="accent1"/>
    </w:rPr>
  </w:style>
  <w:style w:type="paragraph" w:customStyle="1" w:styleId="xmsonormal">
    <w:name w:val="x_msonormal"/>
    <w:basedOn w:val="Normal"/>
    <w:rsid w:val="00983D30"/>
    <w:rPr>
      <w:rFonts w:ascii="Calibri" w:hAnsi="Calibri" w:cs="Calibri"/>
      <w:lang w:eastAsia="hr-HR"/>
    </w:rPr>
  </w:style>
  <w:style w:type="table" w:customStyle="1" w:styleId="TableGrid">
    <w:name w:val="TableGrid"/>
    <w:rsid w:val="00FD7249"/>
    <w:pPr>
      <w:spacing w:after="0" w:line="240" w:lineRule="auto"/>
    </w:pPr>
    <w:rPr>
      <w:rFonts w:eastAsiaTheme="minorEastAsia"/>
      <w:kern w:val="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FF397B"/>
    <w:pPr>
      <w:ind w:left="720"/>
      <w:contextualSpacing/>
    </w:pPr>
    <w:rPr>
      <w:szCs w:val="21"/>
    </w:rPr>
  </w:style>
  <w:style w:type="table" w:styleId="Reetkatablice">
    <w:name w:val="Table Grid"/>
    <w:basedOn w:val="Obinatablica"/>
    <w:uiPriority w:val="39"/>
    <w:rsid w:val="00F8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907C9B"/>
    <w:pPr>
      <w:outlineLvl w:val="9"/>
    </w:pPr>
    <w:rPr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07C9B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unhideWhenUsed/>
    <w:rsid w:val="00907C9B"/>
    <w:pPr>
      <w:spacing w:after="100"/>
      <w:ind w:left="240"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907C9B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907C9B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eastAsia="hr-HR" w:bidi="ar-SA"/>
    </w:rPr>
  </w:style>
  <w:style w:type="character" w:customStyle="1" w:styleId="Naslov5Char">
    <w:name w:val="Naslov 5 Char"/>
    <w:basedOn w:val="Zadanifontodlomka"/>
    <w:link w:val="Naslov5"/>
    <w:uiPriority w:val="9"/>
    <w:rsid w:val="00324AC6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val="hr-H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714723159605049"/>
          <c:y val="0.10695093094784425"/>
          <c:w val="0.35165374065083971"/>
          <c:h val="0.78203349291046009"/>
        </c:manualLayout>
      </c:layout>
      <c:pieChart>
        <c:varyColors val="1"/>
        <c:ser>
          <c:idx val="0"/>
          <c:order val="0"/>
          <c:tx>
            <c:strRef>
              <c:f>Sheet1!$C$27</c:f>
              <c:strCache>
                <c:ptCount val="1"/>
                <c:pt idx="0">
                  <c:v>Udio u ukupnom broju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719-4532-A8B9-93FE40E8B1D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719-4532-A8B9-93FE40E8B1D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719-4532-A8B9-93FE40E8B1D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719-4532-A8B9-93FE40E8B1D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719-4532-A8B9-93FE40E8B1D3}"/>
              </c:ext>
            </c:extLst>
          </c:dPt>
          <c:dLbls>
            <c:dLbl>
              <c:idx val="4"/>
              <c:layout>
                <c:manualLayout>
                  <c:x val="6.2149328434417714E-2"/>
                  <c:y val="0.11491685689125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19-4532-A8B9-93FE40E8B1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Sheet1!$A$28:$A$32</c:f>
              <c:strCache>
                <c:ptCount val="5"/>
                <c:pt idx="0">
                  <c:v>NKV</c:v>
                </c:pt>
                <c:pt idx="1">
                  <c:v>KV</c:v>
                </c:pt>
                <c:pt idx="2">
                  <c:v>SSS</c:v>
                </c:pt>
                <c:pt idx="3">
                  <c:v>VŠS</c:v>
                </c:pt>
                <c:pt idx="4">
                  <c:v>VSS</c:v>
                </c:pt>
              </c:strCache>
            </c:strRef>
          </c:cat>
          <c:val>
            <c:numRef>
              <c:f>Sheet1!$C$28:$C$32</c:f>
              <c:numCache>
                <c:formatCode>0.00%</c:formatCode>
                <c:ptCount val="5"/>
                <c:pt idx="0">
                  <c:v>0.13725490196078433</c:v>
                </c:pt>
                <c:pt idx="1">
                  <c:v>3.9215686274509803E-2</c:v>
                </c:pt>
                <c:pt idx="2">
                  <c:v>0.50980392156862742</c:v>
                </c:pt>
                <c:pt idx="3">
                  <c:v>9.8039215686274508E-2</c:v>
                </c:pt>
                <c:pt idx="4">
                  <c:v>0.21568627450980393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719-4532-A8B9-93FE40E8B1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719531769055185"/>
          <c:y val="0.89375235434168032"/>
          <c:w val="0.32320334958130231"/>
          <c:h val="0.106247645658319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hr-HR" sz="105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Grafikon 2. </a:t>
            </a:r>
            <a:r>
              <a:rPr lang="en-US" sz="105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Udio korisnika u potrošnji vode</a:t>
            </a:r>
          </a:p>
        </c:rich>
      </c:tx>
      <c:layout>
        <c:manualLayout>
          <c:xMode val="edge"/>
          <c:yMode val="edge"/>
          <c:x val="0.23524982417350795"/>
          <c:y val="6.6170388751033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Udio korisnika u potrošnji vode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F1-4AEE-A294-C845B25C6972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F1-4AEE-A294-C845B25C6972}"/>
              </c:ext>
            </c:extLst>
          </c:dPt>
          <c:dLbls>
            <c:dLbl>
              <c:idx val="1"/>
              <c:layout>
                <c:manualLayout>
                  <c:x val="6.6108046654595978E-2"/>
                  <c:y val="0.1044640410071036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F1-4AEE-A294-C845B25C69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kućanstva</c:v>
                </c:pt>
                <c:pt idx="1">
                  <c:v>poslovni subjekti</c:v>
                </c:pt>
              </c:strCache>
            </c:strRef>
          </c:cat>
          <c:val>
            <c:numRef>
              <c:f>List1!$B$2:$B$3</c:f>
              <c:numCache>
                <c:formatCode>0.00%</c:formatCode>
                <c:ptCount val="2"/>
                <c:pt idx="0">
                  <c:v>0.89259999999999995</c:v>
                </c:pt>
                <c:pt idx="1">
                  <c:v>0.1074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1-4AEE-A294-C845B25C69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Grafikon 3. Plan količina vode u m3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List1!$A$3:$A$7</c:f>
              <c:strCache>
                <c:ptCount val="5"/>
                <c:pt idx="0">
                  <c:v>Procjena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PLAN 2026.</c:v>
                </c:pt>
                <c:pt idx="4">
                  <c:v>PLAN 2027.</c:v>
                </c:pt>
              </c:strCache>
            </c:strRef>
          </c:cat>
          <c:val>
            <c:numRef>
              <c:f>List1!$B$3:$B$7</c:f>
              <c:numCache>
                <c:formatCode>_(* #,##0.00_);_(* \(#,##0.00\);_(* "-"??_);_(@_)</c:formatCode>
                <c:ptCount val="5"/>
                <c:pt idx="0">
                  <c:v>850000</c:v>
                </c:pt>
                <c:pt idx="1">
                  <c:v>861000</c:v>
                </c:pt>
                <c:pt idx="2">
                  <c:v>878000</c:v>
                </c:pt>
                <c:pt idx="3">
                  <c:v>895000</c:v>
                </c:pt>
                <c:pt idx="4">
                  <c:v>910000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072-4866-8B88-0A088BD14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356440"/>
        <c:axId val="501357880"/>
      </c:lineChart>
      <c:catAx>
        <c:axId val="50135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1357880"/>
        <c:crosses val="autoZero"/>
        <c:auto val="1"/>
        <c:lblAlgn val="ctr"/>
        <c:lblOffset val="100"/>
        <c:noMultiLvlLbl val="0"/>
      </c:catAx>
      <c:valAx>
        <c:axId val="50135788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1356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hr-HR" sz="1050">
                <a:solidFill>
                  <a:schemeClr val="tx1"/>
                </a:solidFill>
              </a:rPr>
              <a:t>Grafikon 4. Plan količina odvodnje u m3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Grafikon 3. Plan količina vode u m3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List1!$A$3:$A$7</c:f>
              <c:strCache>
                <c:ptCount val="5"/>
                <c:pt idx="0">
                  <c:v>Procjena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PLAN 2026.</c:v>
                </c:pt>
                <c:pt idx="4">
                  <c:v>PLAN 2027.</c:v>
                </c:pt>
              </c:strCache>
            </c:strRef>
          </c:cat>
          <c:val>
            <c:numRef>
              <c:f>List1!$B$3:$B$7</c:f>
              <c:numCache>
                <c:formatCode>_(* #,##0.00_);_(* \(#,##0.00\);_(* "-"??_);_(@_)</c:formatCode>
                <c:ptCount val="5"/>
                <c:pt idx="0">
                  <c:v>528000</c:v>
                </c:pt>
                <c:pt idx="1">
                  <c:v>540000</c:v>
                </c:pt>
                <c:pt idx="2">
                  <c:v>570000</c:v>
                </c:pt>
                <c:pt idx="3">
                  <c:v>574000</c:v>
                </c:pt>
                <c:pt idx="4">
                  <c:v>580000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11-4516-BCB7-D140285E69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356440"/>
        <c:axId val="501357880"/>
      </c:lineChart>
      <c:catAx>
        <c:axId val="50135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1357880"/>
        <c:crosses val="autoZero"/>
        <c:auto val="1"/>
        <c:lblAlgn val="ctr"/>
        <c:lblOffset val="100"/>
        <c:noMultiLvlLbl val="0"/>
      </c:catAx>
      <c:valAx>
        <c:axId val="50135788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1356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D208-256A-413D-9B12-3F29A56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4275</Words>
  <Characters>24368</Characters>
  <Application>Microsoft Office Word</Application>
  <DocSecurity>0</DocSecurity>
  <Lines>203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Tukša</dc:creator>
  <cp:keywords/>
  <dc:description/>
  <cp:lastModifiedBy>Ivona Višak Pavlović</cp:lastModifiedBy>
  <cp:revision>3</cp:revision>
  <cp:lastPrinted>2024-03-27T11:24:00Z</cp:lastPrinted>
  <dcterms:created xsi:type="dcterms:W3CDTF">2024-03-27T11:23:00Z</dcterms:created>
  <dcterms:modified xsi:type="dcterms:W3CDTF">2024-03-27T11:36:00Z</dcterms:modified>
</cp:coreProperties>
</file>