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75A5" w14:textId="2097538B" w:rsidR="00E56D3B" w:rsidRPr="00B55C36" w:rsidRDefault="00E56D3B" w:rsidP="00E56D3B">
      <w:pPr>
        <w:spacing w:after="0"/>
        <w:jc w:val="both"/>
        <w:rPr>
          <w:rFonts w:cstheme="minorHAnsi"/>
          <w:sz w:val="24"/>
          <w:szCs w:val="24"/>
        </w:rPr>
      </w:pPr>
      <w:r w:rsidRPr="00B55C36">
        <w:rPr>
          <w:rFonts w:cstheme="minorHAnsi"/>
          <w:sz w:val="24"/>
          <w:szCs w:val="24"/>
        </w:rPr>
        <w:t xml:space="preserve">Dana </w:t>
      </w:r>
      <w:r>
        <w:rPr>
          <w:rFonts w:cstheme="minorHAnsi"/>
          <w:sz w:val="24"/>
          <w:szCs w:val="24"/>
        </w:rPr>
        <w:t>26</w:t>
      </w:r>
      <w:r w:rsidRPr="00B55C3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4</w:t>
      </w:r>
      <w:r w:rsidRPr="00B55C36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2</w:t>
      </w:r>
      <w:r w:rsidRPr="00B55C36">
        <w:rPr>
          <w:rFonts w:cstheme="minorHAnsi"/>
          <w:sz w:val="24"/>
          <w:szCs w:val="24"/>
        </w:rPr>
        <w:t xml:space="preserve">. godine u </w:t>
      </w:r>
      <w:r>
        <w:rPr>
          <w:rFonts w:cstheme="minorHAnsi"/>
          <w:sz w:val="24"/>
          <w:szCs w:val="24"/>
        </w:rPr>
        <w:t xml:space="preserve"> Općini </w:t>
      </w:r>
      <w:r w:rsidRPr="00B55C36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alnik</w:t>
      </w:r>
      <w:r w:rsidRPr="00B55C36">
        <w:rPr>
          <w:rFonts w:cstheme="minorHAnsi"/>
          <w:sz w:val="24"/>
          <w:szCs w:val="24"/>
        </w:rPr>
        <w:t xml:space="preserve"> održana je Skupština trgovačkog društva Vodne usluge d.o.o. Križevci sa početkom u </w:t>
      </w:r>
      <w:r>
        <w:rPr>
          <w:rFonts w:cstheme="minorHAnsi"/>
          <w:sz w:val="24"/>
          <w:szCs w:val="24"/>
        </w:rPr>
        <w:t>11</w:t>
      </w:r>
      <w:r w:rsidRPr="00B55C3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3</w:t>
      </w:r>
      <w:r w:rsidRPr="00B55C36">
        <w:rPr>
          <w:rFonts w:cstheme="minorHAnsi"/>
          <w:sz w:val="24"/>
          <w:szCs w:val="24"/>
        </w:rPr>
        <w:t>0 sati i sljedećim dnevnim redom:</w:t>
      </w:r>
    </w:p>
    <w:p w14:paraId="26963BD2" w14:textId="77777777" w:rsidR="00E56D3B" w:rsidRPr="00B55C36" w:rsidRDefault="00E56D3B" w:rsidP="00E56D3B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F57D4AC" w14:textId="77777777" w:rsidR="00E56D3B" w:rsidRPr="00E56D3B" w:rsidRDefault="00E56D3B" w:rsidP="00E56D3B">
      <w:pPr>
        <w:spacing w:after="0"/>
        <w:rPr>
          <w:sz w:val="24"/>
          <w:szCs w:val="24"/>
        </w:rPr>
      </w:pPr>
      <w:r>
        <w:t>1.</w:t>
      </w:r>
      <w:r w:rsidRPr="00E56D3B">
        <w:rPr>
          <w:sz w:val="24"/>
          <w:szCs w:val="24"/>
        </w:rPr>
        <w:tab/>
        <w:t>Otvaranje sjednice Skupštine i utvrđivanje broja prisutnih članova;</w:t>
      </w:r>
    </w:p>
    <w:p w14:paraId="3786878D" w14:textId="39501561" w:rsidR="00E56D3B" w:rsidRPr="00E56D3B" w:rsidRDefault="00E56D3B" w:rsidP="00E56D3B">
      <w:pPr>
        <w:spacing w:after="0"/>
        <w:rPr>
          <w:sz w:val="24"/>
          <w:szCs w:val="24"/>
        </w:rPr>
      </w:pPr>
      <w:r w:rsidRPr="00E56D3B">
        <w:rPr>
          <w:sz w:val="24"/>
          <w:szCs w:val="24"/>
        </w:rPr>
        <w:t>2.</w:t>
      </w:r>
      <w:r w:rsidRPr="00E56D3B">
        <w:rPr>
          <w:sz w:val="24"/>
          <w:szCs w:val="24"/>
        </w:rPr>
        <w:tab/>
        <w:t>Usvajanje dnevnog reda</w:t>
      </w:r>
      <w:r>
        <w:rPr>
          <w:sz w:val="24"/>
          <w:szCs w:val="24"/>
        </w:rPr>
        <w:t>- usvojeno</w:t>
      </w:r>
    </w:p>
    <w:p w14:paraId="3F0B077C" w14:textId="50A47643" w:rsidR="00E56D3B" w:rsidRPr="00E56D3B" w:rsidRDefault="00E56D3B" w:rsidP="00E56D3B">
      <w:pPr>
        <w:spacing w:after="0"/>
        <w:rPr>
          <w:sz w:val="24"/>
          <w:szCs w:val="24"/>
        </w:rPr>
      </w:pPr>
      <w:r w:rsidRPr="00E56D3B">
        <w:rPr>
          <w:sz w:val="24"/>
          <w:szCs w:val="24"/>
        </w:rPr>
        <w:t>3.</w:t>
      </w:r>
      <w:r w:rsidRPr="00E56D3B">
        <w:rPr>
          <w:sz w:val="24"/>
          <w:szCs w:val="24"/>
        </w:rPr>
        <w:tab/>
        <w:t>Usvajanje Zapisnika sa sjednice Skupštine održane 03.03.2022. godine</w:t>
      </w:r>
      <w:r>
        <w:rPr>
          <w:sz w:val="24"/>
          <w:szCs w:val="24"/>
        </w:rPr>
        <w:t>- usvojeno</w:t>
      </w:r>
    </w:p>
    <w:p w14:paraId="252B0307" w14:textId="2067F360" w:rsidR="00E56D3B" w:rsidRPr="00E56D3B" w:rsidRDefault="00E56D3B" w:rsidP="00E56D3B">
      <w:pPr>
        <w:spacing w:after="0"/>
        <w:rPr>
          <w:sz w:val="24"/>
          <w:szCs w:val="24"/>
        </w:rPr>
      </w:pPr>
      <w:r w:rsidRPr="00E56D3B">
        <w:rPr>
          <w:sz w:val="24"/>
          <w:szCs w:val="24"/>
        </w:rPr>
        <w:t>4.</w:t>
      </w:r>
      <w:r w:rsidRPr="00E56D3B">
        <w:rPr>
          <w:sz w:val="24"/>
          <w:szCs w:val="24"/>
        </w:rPr>
        <w:tab/>
        <w:t>I. Izmjena Plana gradnje i održavanja komunalnih vodnih građevina za 2022. godinu</w:t>
      </w:r>
      <w:r>
        <w:rPr>
          <w:sz w:val="24"/>
          <w:szCs w:val="24"/>
        </w:rPr>
        <w:t>-usvojeno</w:t>
      </w:r>
      <w:r w:rsidRPr="00E56D3B">
        <w:rPr>
          <w:sz w:val="24"/>
          <w:szCs w:val="24"/>
        </w:rPr>
        <w:t xml:space="preserve"> </w:t>
      </w:r>
    </w:p>
    <w:p w14:paraId="7E1FFB5B" w14:textId="1D165D1F" w:rsidR="00E56D3B" w:rsidRPr="00E56D3B" w:rsidRDefault="00E56D3B" w:rsidP="00E56D3B">
      <w:pPr>
        <w:spacing w:after="0"/>
        <w:rPr>
          <w:sz w:val="24"/>
          <w:szCs w:val="24"/>
        </w:rPr>
      </w:pPr>
      <w:r w:rsidRPr="00E56D3B">
        <w:rPr>
          <w:sz w:val="24"/>
          <w:szCs w:val="24"/>
        </w:rPr>
        <w:t>5.</w:t>
      </w:r>
      <w:r w:rsidRPr="00E56D3B">
        <w:rPr>
          <w:sz w:val="24"/>
          <w:szCs w:val="24"/>
        </w:rPr>
        <w:tab/>
        <w:t>Odluka o zamjeni nekretnina između Grada Križevaca i Vodnih usluga d.o.o. Križevci i Sklapanje Ugovora o zamjeni nekretnina između Grada Križevaca i trgovačkog društva Vodne usluge d.o.o.</w:t>
      </w:r>
      <w:r>
        <w:rPr>
          <w:sz w:val="24"/>
          <w:szCs w:val="24"/>
        </w:rPr>
        <w:t>-usvojeno</w:t>
      </w:r>
    </w:p>
    <w:p w14:paraId="5837F6F2" w14:textId="2BFACDC4" w:rsidR="00605492" w:rsidRPr="00E56D3B" w:rsidRDefault="00E56D3B" w:rsidP="00E56D3B">
      <w:pPr>
        <w:spacing w:after="0"/>
        <w:rPr>
          <w:sz w:val="24"/>
          <w:szCs w:val="24"/>
        </w:rPr>
      </w:pPr>
      <w:r w:rsidRPr="00E56D3B">
        <w:rPr>
          <w:sz w:val="24"/>
          <w:szCs w:val="24"/>
        </w:rPr>
        <w:t>6.</w:t>
      </w:r>
      <w:r w:rsidRPr="00E56D3B">
        <w:rPr>
          <w:sz w:val="24"/>
          <w:szCs w:val="24"/>
        </w:rPr>
        <w:tab/>
        <w:t>Informacija direktora o tekućim aktivnostima društva.</w:t>
      </w:r>
    </w:p>
    <w:sectPr w:rsidR="00605492" w:rsidRPr="00E5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BB0"/>
    <w:multiLevelType w:val="hybridMultilevel"/>
    <w:tmpl w:val="D0D0342A"/>
    <w:lvl w:ilvl="0" w:tplc="516052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80100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3B"/>
    <w:rsid w:val="00605492"/>
    <w:rsid w:val="00E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F9D4"/>
  <w15:chartTrackingRefBased/>
  <w15:docId w15:val="{E618BE66-5EFB-4264-A186-894B1AAE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2022-05-26T11:28:00Z</dcterms:created>
  <dcterms:modified xsi:type="dcterms:W3CDTF">2022-05-26T11:30:00Z</dcterms:modified>
</cp:coreProperties>
</file>