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68AF" w14:textId="1C22E825" w:rsidR="00B6637D" w:rsidRPr="00B6637D" w:rsidRDefault="00B6637D" w:rsidP="00B6637D">
      <w:pPr>
        <w:rPr>
          <w:rFonts w:ascii="Times New Roman" w:hAnsi="Times New Roman" w:cs="Times New Roman"/>
          <w:sz w:val="24"/>
          <w:szCs w:val="24"/>
        </w:rPr>
      </w:pPr>
      <w:r w:rsidRPr="00147E32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7E32">
        <w:rPr>
          <w:rFonts w:ascii="Times New Roman" w:hAnsi="Times New Roman" w:cs="Times New Roman"/>
          <w:sz w:val="24"/>
          <w:szCs w:val="24"/>
        </w:rPr>
        <w:t xml:space="preserve">7.06.2022. godine u  </w:t>
      </w:r>
      <w:r>
        <w:rPr>
          <w:rFonts w:ascii="Times New Roman" w:hAnsi="Times New Roman" w:cs="Times New Roman"/>
          <w:sz w:val="24"/>
          <w:szCs w:val="24"/>
        </w:rPr>
        <w:t>Općini Sveti Ivan Žabno</w:t>
      </w:r>
      <w:r w:rsidRPr="00147E32">
        <w:rPr>
          <w:rFonts w:ascii="Times New Roman" w:hAnsi="Times New Roman" w:cs="Times New Roman"/>
          <w:sz w:val="24"/>
          <w:szCs w:val="24"/>
        </w:rPr>
        <w:t>, održana je Skupština trgovačkog društva Vodne usluge d.o.o. Križevci sa početkom u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7E32">
        <w:rPr>
          <w:rFonts w:ascii="Times New Roman" w:hAnsi="Times New Roman" w:cs="Times New Roman"/>
          <w:sz w:val="24"/>
          <w:szCs w:val="24"/>
        </w:rPr>
        <w:t>,00 sati i sljedećim dnevnim redom:</w:t>
      </w:r>
    </w:p>
    <w:p w14:paraId="75EFCE0A" w14:textId="77777777" w:rsidR="00B6637D" w:rsidRDefault="00B6637D" w:rsidP="00B6637D">
      <w:pPr>
        <w:spacing w:after="0" w:line="240" w:lineRule="auto"/>
        <w:ind w:left="502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100FF" w14:textId="318FD51F" w:rsidR="00B6637D" w:rsidRPr="00D35847" w:rsidRDefault="00B6637D" w:rsidP="00B6637D">
      <w:pPr>
        <w:spacing w:after="0" w:line="240" w:lineRule="auto"/>
        <w:ind w:left="502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47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494FF67A" w14:textId="77777777" w:rsidR="00B6637D" w:rsidRPr="00BF57D4" w:rsidRDefault="00B6637D" w:rsidP="00B6637D">
      <w:pPr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BAF76DF" w14:textId="77777777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Otvaranje sjednice Skupštine i utvrđivanje broja prisutnih članova Društva </w:t>
      </w:r>
    </w:p>
    <w:p w14:paraId="3570069B" w14:textId="618903AD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Usvajanje dnevnog reda</w:t>
      </w:r>
      <w:r>
        <w:rPr>
          <w:rFonts w:ascii="Times New Roman" w:hAnsi="Times New Roman" w:cs="Times New Roman"/>
          <w:sz w:val="24"/>
          <w:szCs w:val="24"/>
        </w:rPr>
        <w:t>-usvojeno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A27A0" w14:textId="438ED8CC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Usvajanje Zapisnika sa sjednice Skupštine održane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3C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873C18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C18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-usvojeno</w:t>
      </w:r>
      <w:r w:rsidRPr="00873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EEB41" w14:textId="505D2A69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Godišnjeg financijskog izvješća Vodnih usluga d.o.o.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3C18">
        <w:rPr>
          <w:rFonts w:ascii="Times New Roman" w:hAnsi="Times New Roman" w:cs="Times New Roman"/>
          <w:sz w:val="24"/>
          <w:szCs w:val="24"/>
        </w:rPr>
        <w:t>. godinu. i donošenje Odluke o upotrebi ostvarene dobiti</w:t>
      </w:r>
      <w:r>
        <w:rPr>
          <w:rFonts w:ascii="Times New Roman" w:hAnsi="Times New Roman" w:cs="Times New Roman"/>
          <w:sz w:val="24"/>
          <w:szCs w:val="24"/>
        </w:rPr>
        <w:t>-usvojeno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41D6B" w14:textId="54A1F0DE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Izvješća o reviziji financijskih izvještaja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3C18">
        <w:rPr>
          <w:rFonts w:ascii="Times New Roman" w:hAnsi="Times New Roman" w:cs="Times New Roman"/>
          <w:sz w:val="24"/>
          <w:szCs w:val="24"/>
        </w:rPr>
        <w:t>. godinu u skladu sa čl. 36. i 107. Zakona o vodnim uslugama (NN, 66/19)</w:t>
      </w:r>
      <w:r>
        <w:rPr>
          <w:rFonts w:ascii="Times New Roman" w:hAnsi="Times New Roman" w:cs="Times New Roman"/>
          <w:sz w:val="24"/>
          <w:szCs w:val="24"/>
        </w:rPr>
        <w:t>-usvojeno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94EA3" w14:textId="2E1C789F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Izvješća Uprave o stanju Društva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3C18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-usvojeno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AA8F8" w14:textId="0661BEB0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Izvješća o radu Nadzornog odbora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3C18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-usvojeno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0FF33" w14:textId="6DAB8628" w:rsidR="00B6637D" w:rsidRPr="00873C18" w:rsidRDefault="00B6637D" w:rsidP="00B6637D">
      <w:pPr>
        <w:pStyle w:val="Tijeloteksta"/>
        <w:numPr>
          <w:ilvl w:val="0"/>
          <w:numId w:val="1"/>
        </w:numPr>
        <w:ind w:left="502"/>
        <w:rPr>
          <w:szCs w:val="24"/>
        </w:rPr>
      </w:pPr>
      <w:r w:rsidRPr="00873C18">
        <w:rPr>
          <w:szCs w:val="24"/>
        </w:rPr>
        <w:t>Donošenje Odluke o davanju razrješnice Upravi Društva za 202</w:t>
      </w:r>
      <w:r>
        <w:rPr>
          <w:szCs w:val="24"/>
        </w:rPr>
        <w:t>1</w:t>
      </w:r>
      <w:r w:rsidRPr="00873C18">
        <w:rPr>
          <w:szCs w:val="24"/>
        </w:rPr>
        <w:t>. godinu</w:t>
      </w:r>
      <w:r>
        <w:rPr>
          <w:szCs w:val="24"/>
        </w:rPr>
        <w:t>-usvojeno</w:t>
      </w:r>
      <w:r>
        <w:rPr>
          <w:szCs w:val="24"/>
        </w:rPr>
        <w:t xml:space="preserve"> </w:t>
      </w:r>
    </w:p>
    <w:p w14:paraId="271AF77C" w14:textId="7773FA19" w:rsidR="00B6637D" w:rsidRPr="00873C18" w:rsidRDefault="00B6637D" w:rsidP="00B6637D">
      <w:pPr>
        <w:pStyle w:val="Tijeloteksta"/>
        <w:numPr>
          <w:ilvl w:val="0"/>
          <w:numId w:val="1"/>
        </w:numPr>
        <w:ind w:left="502"/>
        <w:rPr>
          <w:szCs w:val="24"/>
        </w:rPr>
      </w:pPr>
      <w:r w:rsidRPr="00873C18">
        <w:rPr>
          <w:szCs w:val="24"/>
        </w:rPr>
        <w:t>Donošenje Odluke o davanju razrješnice članovima Nadzornog odbora za 202</w:t>
      </w:r>
      <w:r>
        <w:rPr>
          <w:szCs w:val="24"/>
        </w:rPr>
        <w:t>1</w:t>
      </w:r>
      <w:r w:rsidRPr="00873C18">
        <w:rPr>
          <w:szCs w:val="24"/>
        </w:rPr>
        <w:t>. godinu</w:t>
      </w:r>
      <w:r>
        <w:rPr>
          <w:szCs w:val="24"/>
        </w:rPr>
        <w:t>-usvojeno</w:t>
      </w:r>
      <w:r>
        <w:rPr>
          <w:szCs w:val="24"/>
        </w:rPr>
        <w:t xml:space="preserve"> </w:t>
      </w:r>
    </w:p>
    <w:p w14:paraId="50950D1D" w14:textId="77777777" w:rsidR="00B6637D" w:rsidRPr="00873C18" w:rsidRDefault="00B6637D" w:rsidP="00B6637D">
      <w:pPr>
        <w:pStyle w:val="Odlomakpopisa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Informacija direktora o tekućim aktivnostima 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4FA70" w14:textId="77777777" w:rsidR="00B6637D" w:rsidRPr="00BF57D4" w:rsidRDefault="00B6637D" w:rsidP="00B6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40C13" w14:textId="77777777" w:rsidR="0000608A" w:rsidRDefault="0000608A"/>
    <w:sectPr w:rsidR="0000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D"/>
    <w:rsid w:val="0000608A"/>
    <w:rsid w:val="00B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944"/>
  <w15:chartTrackingRefBased/>
  <w15:docId w15:val="{6E15D472-518F-48CA-9732-D6240C1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37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B663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6637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2022-10-11T05:59:00Z</dcterms:created>
  <dcterms:modified xsi:type="dcterms:W3CDTF">2022-10-11T06:01:00Z</dcterms:modified>
</cp:coreProperties>
</file>